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tbl>
      <w:tblPr>
        <w:tblW w:w="10220" w:type="dxa"/>
        <w:jc w:val="left"/>
        <w:tblInd w:w="5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20"/>
      </w:tblGrid>
      <w:tr>
        <w:trPr>
          <w:trHeight w:val="1830" w:hRule="atLeast"/>
        </w:trPr>
        <w:tc>
          <w:tcPr>
            <w:tcW w:w="10220" w:type="dxa"/>
            <w:tcBorders/>
            <w:shd w:fill="auto" w:val="clear"/>
          </w:tcPr>
          <w:p>
            <w:pPr>
              <w:pStyle w:val="Footer"/>
              <w:widowControl w:val="false"/>
              <w:tabs>
                <w:tab w:val="left" w:pos="851" w:leader="none"/>
                <w:tab w:val="center" w:pos="4536" w:leader="none"/>
                <w:tab w:val="right" w:pos="9072" w:leader="none"/>
              </w:tabs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cs="Arial" w:ascii="Marianne" w:hAnsi="Marianne"/>
                <w:b/>
                <w:sz w:val="18"/>
                <w:szCs w:val="18"/>
              </w:rPr>
              <w:drawing>
                <wp:anchor behindDoc="0" distT="0" distB="0" distL="612140" distR="0" simplePos="0" locked="0" layoutInCell="0" allowOverlap="1" relativeHeight="2">
                  <wp:simplePos x="0" y="0"/>
                  <wp:positionH relativeFrom="column">
                    <wp:posOffset>2710180</wp:posOffset>
                  </wp:positionH>
                  <wp:positionV relativeFrom="paragraph">
                    <wp:posOffset>32385</wp:posOffset>
                  </wp:positionV>
                  <wp:extent cx="1001395" cy="1112520"/>
                  <wp:effectExtent l="0" t="0" r="0" b="0"/>
                  <wp:wrapSquare wrapText="largest"/>
                  <wp:docPr id="1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0" t="0" r="0" b="32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11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ectPr>
          <w:footerReference w:type="even" r:id="rId3"/>
          <w:footerReference w:type="default" r:id="rId4"/>
          <w:footerReference w:type="first" r:id="rId5"/>
          <w:type w:val="nextPage"/>
          <w:pgSz w:w="11906" w:h="17008"/>
          <w:pgMar w:left="851" w:right="851" w:gutter="0" w:header="0" w:top="454" w:footer="680" w:bottom="737"/>
          <w:pgNumType w:fmt="decimal"/>
          <w:formProt w:val="false"/>
          <w:textDirection w:val="lrTb"/>
          <w:docGrid w:type="default" w:linePitch="360" w:charSpace="0"/>
        </w:sectPr>
      </w:pPr>
    </w:p>
    <w:tbl>
      <w:tblPr>
        <w:tblW w:w="10160" w:type="dxa"/>
        <w:jc w:val="left"/>
        <w:tblInd w:w="9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160"/>
      </w:tblGrid>
      <w:tr>
        <w:trPr/>
        <w:tc>
          <w:tcPr>
            <w:tcW w:w="10160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pacing w:before="120" w:after="120"/>
              <w:ind w:hanging="0" w:left="0" w:right="0"/>
              <w:jc w:val="center"/>
              <w:rPr/>
            </w:pPr>
            <w:r>
              <w:rPr>
                <w:rFonts w:cs="Arial" w:ascii="Marianne" w:hAnsi="Marianne"/>
                <w:sz w:val="24"/>
                <w:szCs w:val="24"/>
              </w:rPr>
              <w:t>MARCH</w:t>
            </w:r>
            <w:r>
              <w:rPr>
                <w:rFonts w:cs="Arial" w:ascii="Marianne" w:hAnsi="Marianne"/>
                <w:caps/>
                <w:sz w:val="24"/>
                <w:szCs w:val="24"/>
              </w:rPr>
              <w:t>é</w:t>
            </w:r>
            <w:r>
              <w:rPr>
                <w:rFonts w:cs="Arial" w:ascii="Marianne" w:hAnsi="Marianne"/>
                <w:sz w:val="24"/>
                <w:szCs w:val="24"/>
              </w:rPr>
              <w:t>S PUBLICS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pacing w:before="120" w:after="120"/>
              <w:ind w:hanging="0" w:left="0" w:right="0"/>
              <w:jc w:val="center"/>
              <w:rPr/>
            </w:pPr>
            <w:r>
              <w:rPr>
                <w:rFonts w:cs="Arial" w:ascii="Marianne" w:hAnsi="Marianne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cs="Arial" w:ascii="Marianne" w:hAnsi="Marianne"/>
                <w:b/>
                <w:bCs/>
                <w:sz w:val="28"/>
                <w:szCs w:val="28"/>
              </w:rPr>
              <w:t xml:space="preserve"> D’ENGAGEMENT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</w:rPr>
      </w:pPr>
      <w:r>
        <w:rPr>
          <w:rFonts w:cs="Arial" w:ascii="Marianne" w:hAnsi="Marianne"/>
        </w:rPr>
      </w:r>
    </w:p>
    <w:tbl>
      <w:tblPr>
        <w:tblW w:w="10173" w:type="dxa"/>
        <w:jc w:val="left"/>
        <w:tblInd w:w="33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173"/>
      </w:tblGrid>
      <w:tr>
        <w:trPr/>
        <w:tc>
          <w:tcPr>
            <w:tcW w:w="10173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 xml:space="preserve">A - Objet </w:t>
            </w:r>
            <w:r>
              <w:rPr>
                <w:rFonts w:cs="Arial" w:ascii="Marianne" w:hAnsi="Marianne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/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>
          <w:rFonts w:eastAsia="Wingdings" w:cs="Wingdings" w:ascii="Wingdings" w:hAnsi="Wingdings"/>
          <w:b/>
          <w:bCs/>
          <w:color w:val="66CCFF"/>
          <w:spacing w:val="-10"/>
        </w:rPr>
        <w:sym w:font="Wingdings" w:char="f06e"/>
      </w:r>
      <w:r>
        <w:rPr>
          <w:rFonts w:eastAsia="Arial" w:cs="Arial" w:ascii="Arial" w:hAnsi="Arial"/>
          <w:bCs/>
          <w:spacing w:val="-10"/>
        </w:rPr>
        <w:t xml:space="preserve">  </w:t>
      </w:r>
      <w:r>
        <w:rPr>
          <w:rFonts w:cs="Arial" w:ascii="Marianne" w:hAnsi="Marianne"/>
          <w:bCs/>
        </w:rPr>
        <w:t>Objet du marché public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  <w:bCs/>
        </w:rPr>
      </w:pPr>
      <w:r>
        <w:rPr>
          <w:rFonts w:cs="Arial" w:ascii="Marianne" w:hAnsi="Marianne"/>
          <w:bCs/>
        </w:rPr>
      </w:r>
    </w:p>
    <w:p>
      <w:pPr>
        <w:pStyle w:val="Title"/>
        <w:spacing w:before="0" w:after="0"/>
        <w:jc w:val="center"/>
        <w:rPr>
          <w:i/>
          <w:i/>
          <w:iCs/>
        </w:rPr>
      </w:pPr>
      <w:r>
        <w:rPr>
          <w:rFonts w:eastAsia="Times New Roman" w:cs="Times New Roman" w:ascii="Marianne" w:hAnsi="Marianne"/>
          <w:b/>
          <w:bCs/>
          <w:i/>
          <w:iCs/>
          <w:strike w:val="false"/>
          <w:dstrike w:val="false"/>
          <w:outline w:val="false"/>
          <w:shadow w:val="false"/>
          <w:color w:val="00000A"/>
          <w:kern w:val="0"/>
          <w:sz w:val="28"/>
          <w:szCs w:val="28"/>
          <w:u w:val="none"/>
          <w:shd w:fill="auto" w:val="clear"/>
          <w:em w:val="none"/>
          <w:lang w:val="fr-FR" w:eastAsia="zh-CN" w:bidi="ar-SA"/>
        </w:rPr>
        <w:t>Rivets spécifiques</w:t>
      </w:r>
    </w:p>
    <w:p>
      <w:pPr>
        <w:pStyle w:val="Normal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/>
        </w:rPr>
      </w:pPr>
      <w:r>
        <w:rPr>
          <w:rFonts w:eastAsia="Wingdings" w:cs="Wingdings" w:ascii="Wingdings" w:hAnsi="Wingdings"/>
          <w:b/>
          <w:bCs/>
          <w:color w:val="66CCFF"/>
          <w:spacing w:val="-10"/>
        </w:rPr>
        <w:sym w:font="Wingdings" w:char="f06e"/>
      </w:r>
      <w:r>
        <w:rPr>
          <w:rFonts w:eastAsia="Arial" w:cs="Arial" w:ascii="Arial" w:hAnsi="Arial"/>
          <w:bCs/>
          <w:spacing w:val="-10"/>
        </w:rPr>
        <w:t xml:space="preserve"> </w:t>
      </w:r>
      <w:r>
        <w:rPr>
          <w:rFonts w:eastAsia="Arial" w:cs="Arial" w:ascii="Marianne" w:hAnsi="Marianne"/>
          <w:bCs/>
          <w:spacing w:val="-10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Cet acte d'engagement correspond :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ind w:left="851"/>
        <w:jc w:val="both"/>
        <w:rPr/>
      </w:pP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0" w:name="Bookmark"/>
      <w:bookmarkStart w:id="1" w:name="Bookmark"/>
      <w:bookmarkEnd w:id="1"/>
      <w:r>
        <w:rPr/>
      </w:r>
      <w:r>
        <w:rPr/>
        <w:fldChar w:fldCharType="end"/>
      </w:r>
      <w:bookmarkStart w:id="2" w:name="Bookmark_Copie_1_Copie_1"/>
      <w:bookmarkStart w:id="3" w:name="Bookmark_Copie_1_Copie_1_Copie_1"/>
      <w:bookmarkStart w:id="4" w:name="Unnamed"/>
      <w:bookmarkStart w:id="5" w:name="Bookmark_Copie_1"/>
      <w:bookmarkEnd w:id="2"/>
      <w:bookmarkEnd w:id="3"/>
      <w:bookmarkEnd w:id="4"/>
      <w:bookmarkEnd w:id="5"/>
      <w:r>
        <w:rPr>
          <w:rFonts w:cs="Arial" w:ascii="Marianne" w:hAnsi="Marianne"/>
        </w:rPr>
        <w:tab/>
      </w:r>
      <w:r>
        <w:rPr>
          <w:rFonts w:cs="Arial" w:ascii="Marianne" w:hAnsi="Marianne"/>
          <w:sz w:val="20"/>
          <w:szCs w:val="20"/>
        </w:rPr>
        <w:t xml:space="preserve">à l’ensemble du marché public </w:t>
      </w:r>
      <w:r>
        <w:rPr>
          <w:rFonts w:cs="Arial" w:ascii="Marianne" w:hAnsi="Marianne"/>
          <w:i/>
          <w:iCs/>
          <w:sz w:val="20"/>
          <w:szCs w:val="20"/>
        </w:rPr>
        <w:t>(en cas de non allotissement) </w:t>
      </w:r>
      <w:r>
        <w:rPr>
          <w:rFonts w:cs="Arial" w:ascii="Marianne" w:hAnsi="Marianne"/>
          <w:iCs/>
          <w:sz w:val="20"/>
          <w:szCs w:val="20"/>
        </w:rPr>
        <w:t>;</w:t>
      </w:r>
    </w:p>
    <w:p>
      <w:pPr>
        <w:pStyle w:val="fcasegauche"/>
        <w:numPr>
          <w:ilvl w:val="0"/>
          <w:numId w:val="0"/>
        </w:numPr>
        <w:tabs>
          <w:tab w:val="clear" w:pos="720"/>
          <w:tab w:val="left" w:pos="851" w:leader="none"/>
        </w:tabs>
        <w:spacing w:before="0" w:after="0"/>
        <w:ind w:hanging="0" w:left="851" w:right="0"/>
        <w:rPr>
          <w:rFonts w:ascii="Marianne" w:hAnsi="Marianne"/>
          <w:sz w:val="20"/>
          <w:szCs w:val="20"/>
        </w:rPr>
      </w:pPr>
      <w:r>
        <w:fldChar w:fldCharType="begin">
          <w:ffData>
            <w:name w:val="Bookmark Copie 2"/>
            <w:enabled/>
            <w:calcOnExit w:val="0"/>
            <w:checkBox>
              <w:sizeAuto/>
            </w:checkBox>
          </w:ffData>
        </w:fldChar>
      </w:r>
      <w:r>
        <w:rPr>
          <w:dstrike w:val="false"/>
          <w:strike w:val="false"/>
          <w:sz w:val="20"/>
          <w:i/>
          <w:kern w:val="0"/>
          <w:szCs w:val="20"/>
          <w:iCs/>
          <w:rFonts w:eastAsia="Times New Roman" w:cs="Arial" w:ascii="Marianne" w:hAnsi="Marianne"/>
          <w:color w:val="00000A"/>
          <w:lang w:val="fr-FR" w:eastAsia="zh-CN" w:bidi="ar-SA"/>
        </w:rPr>
        <w:instrText xml:space="preserve"> FORMCHECKBOX </w:instrText>
      </w:r>
      <w:r>
        <w:rPr>
          <w:dstrike w:val="false"/>
          <w:strike w:val="false"/>
          <w:sz w:val="20"/>
          <w:i/>
          <w:kern w:val="0"/>
          <w:szCs w:val="20"/>
          <w:iCs/>
          <w:rFonts w:eastAsia="Times New Roman" w:cs="Arial" w:ascii="Marianne" w:hAnsi="Marianne"/>
          <w:color w:val="00000A"/>
          <w:lang w:val="fr-FR" w:eastAsia="zh-CN" w:bidi="ar-SA"/>
        </w:rPr>
        <w:fldChar w:fldCharType="separate"/>
      </w:r>
      <w:bookmarkStart w:id="6" w:name="Bookmark_Copie_2"/>
      <w:bookmarkStart w:id="7" w:name="Bookmark_Copie_2"/>
      <w:bookmarkEnd w:id="7"/>
      <w:r>
        <w:rPr>
          <w:rFonts w:eastAsia="Times New Roman" w:cs="Arial" w:ascii="Marianne" w:hAnsi="Marianne"/>
          <w:i/>
          <w:iCs/>
          <w:strike w:val="false"/>
          <w:dstrike w:val="false"/>
          <w:color w:val="00000A"/>
          <w:kern w:val="0"/>
          <w:sz w:val="20"/>
          <w:szCs w:val="20"/>
          <w:lang w:val="fr-FR" w:eastAsia="zh-CN" w:bidi="ar-SA"/>
        </w:rPr>
      </w:r>
      <w:r>
        <w:rPr>
          <w:dstrike w:val="false"/>
          <w:strike w:val="false"/>
          <w:sz w:val="20"/>
          <w:i/>
          <w:kern w:val="0"/>
          <w:szCs w:val="20"/>
          <w:iCs/>
          <w:rFonts w:eastAsia="Times New Roman" w:cs="Arial" w:ascii="Marianne" w:hAnsi="Marianne"/>
          <w:color w:val="00000A"/>
          <w:lang w:val="fr-FR" w:eastAsia="zh-CN" w:bidi="ar-SA"/>
        </w:rPr>
        <w:fldChar w:fldCharType="end"/>
      </w:r>
      <w:bookmarkStart w:id="8" w:name="Bookmark_Copie_2"/>
      <w:bookmarkEnd w:id="8"/>
      <w:r>
        <w:rPr>
          <w:rFonts w:eastAsia="Times New Roman" w:cs="Arial" w:ascii="Marianne" w:hAnsi="Marianne"/>
          <w:i/>
          <w:iCs/>
          <w:strike w:val="false"/>
          <w:dstrike w:val="false"/>
          <w:color w:val="00000A"/>
          <w:kern w:val="0"/>
          <w:sz w:val="20"/>
          <w:szCs w:val="20"/>
          <w:lang w:val="fr-FR" w:eastAsia="zh-CN" w:bidi="ar-SA"/>
        </w:rPr>
        <w:t xml:space="preserve">   à l’offre de base ;</w:t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tbl>
      <w:tblPr>
        <w:tblW w:w="10173" w:type="dxa"/>
        <w:jc w:val="left"/>
        <w:tblInd w:w="33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173"/>
      </w:tblGrid>
      <w:tr>
        <w:trPr/>
        <w:tc>
          <w:tcPr>
            <w:tcW w:w="10173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bidi w:val="0"/>
              <w:spacing w:before="0" w:after="0"/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 xml:space="preserve">B – Engagement </w:t>
            </w:r>
            <w:r>
              <w:rPr>
                <w:rFonts w:cs="Arial" w:ascii="Marianne" w:hAnsi="Marianne"/>
                <w:b/>
                <w:bCs/>
                <w:sz w:val="22"/>
                <w:szCs w:val="22"/>
              </w:rPr>
              <w:t>du titulaire ou du groupement titulaire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B1 – Identification et engagement du titulaire ou du groupement titulaire</w:t>
      </w:r>
    </w:p>
    <w:p>
      <w:pPr>
        <w:pStyle w:val="fcase1ertab"/>
        <w:tabs>
          <w:tab w:val="left" w:pos="426" w:leader="none"/>
          <w:tab w:val="left" w:pos="851" w:leader="none"/>
        </w:tabs>
        <w:bidi w:val="0"/>
        <w:spacing w:before="0" w:after="0"/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ab/>
        <w:t>(Cocher les cases correspondantes)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Après avoir pris connaissance des pièces constitutives du marché public suivantes :</w:t>
      </w:r>
    </w:p>
    <w:p>
      <w:pPr>
        <w:pStyle w:val="Normal"/>
        <w:numPr>
          <w:ilvl w:val="0"/>
          <w:numId w:val="9"/>
        </w:numPr>
        <w:tabs>
          <w:tab w:val="clear" w:pos="720"/>
          <w:tab w:val="left" w:pos="627" w:leader="none"/>
          <w:tab w:val="left" w:pos="960" w:leader="none"/>
        </w:tabs>
        <w:spacing w:before="12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  <w:t>les spécifications administratives et techniques ECLPN-170</w:t>
      </w:r>
    </w:p>
    <w:p>
      <w:pPr>
        <w:pStyle w:val="Normal"/>
        <w:numPr>
          <w:ilvl w:val="0"/>
          <w:numId w:val="9"/>
        </w:numPr>
        <w:tabs>
          <w:tab w:val="clear" w:pos="720"/>
          <w:tab w:val="left" w:pos="627" w:leader="none"/>
          <w:tab w:val="left" w:pos="960" w:leader="none"/>
        </w:tabs>
        <w:spacing w:before="12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  <w:t>cahier des clauses administratives générales applicables aux marchés publics de fournitures courantes et services approuvé par arrêté du 30 mars 2021.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627" w:leader="none"/>
          <w:tab w:val="left" w:pos="960" w:leader="none"/>
        </w:tabs>
        <w:spacing w:before="120" w:after="0"/>
        <w:ind w:hanging="0" w:left="1344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</w:rPr>
      </w:pPr>
      <w:r>
        <w:rPr>
          <w:rFonts w:cs="Arial" w:ascii="Marianne" w:hAnsi="Marianne"/>
        </w:rPr>
        <w:t>et conformément à leurs clauses,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851"/>
        <w:jc w:val="both"/>
        <w:rPr>
          <w:rFonts w:ascii="Marianne" w:hAnsi="Marianne"/>
        </w:rPr>
      </w:pPr>
      <w:r>
        <w:fldChar w:fldCharType="begin">
          <w:ffData>
            <w:name w:val="Bookmark Copie 5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9" w:name="Bookmark_Copie_5"/>
      <w:bookmarkStart w:id="10" w:name="Bookmark_Copie_5"/>
      <w:bookmarkEnd w:id="10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11" w:name="Bookmark_Copie_5_Copie_1"/>
      <w:bookmarkStart w:id="12" w:name="Bookmark_Copie_5_Copie_1_Copie_1"/>
      <w:bookmarkStart w:id="13" w:name="Bookmark_Copie_5_Copie_1_Copie_1_Copie_1"/>
      <w:bookmarkStart w:id="14" w:name="Bookmark_Copie_5_Copie_1_Copie_1_Copie_2"/>
      <w:bookmarkStart w:id="15" w:name="Bookmark_Copie_5_Copie_1_Copie_1_Copie_3"/>
      <w:bookmarkStart w:id="16" w:name="Bookmark_Copie_4_Copie_1_Copie_1_Copie_1"/>
      <w:bookmarkStart w:id="17" w:name="Bookmark_Copie_4_Copie_1_Copie_1"/>
      <w:bookmarkStart w:id="18" w:name="Bookmark_Copie_7_Copie_1"/>
      <w:bookmarkStart w:id="19" w:name="Bookmark_Copie_6_Copie_1_Copie_1_Copie_1"/>
      <w:bookmarkStart w:id="20" w:name="Unnamed_Copie_9"/>
      <w:bookmarkStart w:id="21" w:name="Bookmark_Copie_7_Copie_1_Copie_1"/>
      <w:bookmarkStart w:id="22" w:name="Bookmark_Copie_7"/>
      <w:bookmarkStart w:id="23" w:name="Bookmark_Copie_4_Copie_1_Copie_1_Copie_2"/>
      <w:bookmarkStart w:id="24" w:name="Bookmark_Copie_4_Copie_1_Copie_1_Copie_1"/>
      <w:bookmarkStart w:id="25" w:name="Bookmark_Copie_5_Copie_1_Copie_1_Copie_2"/>
      <w:bookmarkStart w:id="26" w:name="Bookmark_Copie_5_Copie_1_Copie_1_Copie_1"/>
      <w:bookmarkStart w:id="27" w:name="Bookmark_Copie_5_Copie_1_Copie_1"/>
      <w:bookmarkStart w:id="28" w:name="Bookmark_Copie_5_Copie_1"/>
      <w:bookmarkStart w:id="29" w:name="Bookmark_Copie_5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cs="Arial" w:ascii="Marianne" w:hAnsi="Marianne"/>
        </w:rPr>
        <w:t xml:space="preserve"> le signataire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6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30" w:name="Bookmark_Copie_6"/>
      <w:bookmarkStart w:id="31" w:name="Bookmark_Copie_6"/>
      <w:bookmarkEnd w:id="31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32" w:name="Bookmark_Copie_6_Copie_1"/>
      <w:bookmarkStart w:id="33" w:name="Bookmark_Copie_6_Copie_1_Copie_1"/>
      <w:bookmarkStart w:id="34" w:name="Bookmark_Copie_6_Copie_1_Copie_1_Copie_1"/>
      <w:bookmarkStart w:id="35" w:name="Bookmark_Copie_6_Copie_1_Copie_1_Copie_4"/>
      <w:bookmarkStart w:id="36" w:name="Bookmark_Copie_6_Copie_1_Copie_1_Copie_2"/>
      <w:bookmarkStart w:id="37" w:name="Bookmark_Copie_5_Copie_1_Copie_1_Copie_4"/>
      <w:bookmarkStart w:id="38" w:name="Bookmark_Copie_5_Copie_1_Copie_1_Copie_5"/>
      <w:bookmarkStart w:id="39" w:name="Bookmark_Copie_8_Copie_1"/>
      <w:bookmarkStart w:id="40" w:name="Bookmark_Copie_7_Copie_1_Copie_1_Copie_1"/>
      <w:bookmarkStart w:id="41" w:name="Unnamed_Copie_10"/>
      <w:bookmarkStart w:id="42" w:name="Bookmark_Copie_8_Copie_1_Copie_1"/>
      <w:bookmarkStart w:id="43" w:name="Bookmark_Copie_8"/>
      <w:bookmarkStart w:id="44" w:name="Bookmark_Copie_5_Copie_1_Copie_1_Copie_4"/>
      <w:bookmarkStart w:id="45" w:name="Bookmark_Copie_5_Copie_1_Copie_1_Copie_3"/>
      <w:bookmarkStart w:id="46" w:name="Bookmark_Copie_6_Copie_1_Copie_1_Copie_3"/>
      <w:bookmarkStart w:id="47" w:name="Bookmark_Copie_6_Copie_1_Copie_1_Copie_5"/>
      <w:bookmarkStart w:id="48" w:name="Bookmark_Copie_6_Copie_1_Copie_1"/>
      <w:bookmarkStart w:id="49" w:name="Bookmark_Copie_6_Copie_1"/>
      <w:bookmarkStart w:id="50" w:name="Bookmark_Copie_6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rFonts w:cs="Arial" w:ascii="Marianne" w:hAnsi="Marianne"/>
        </w:rPr>
        <w:t xml:space="preserve"> s’engage, sur la base de son offre et pour son propre compte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  <w:t>]</w:t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2041" w:right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2041" w:right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  <w:r>
        <w:br w:type="page"/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850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  <w:t>OU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7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51" w:name="Bookmark_Copie_7"/>
      <w:bookmarkStart w:id="52" w:name="Bookmark_Copie_7"/>
      <w:bookmarkEnd w:id="52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53" w:name="Bookmark_Copie_7_Copie_1_Copie_1"/>
      <w:bookmarkStart w:id="54" w:name="Bookmark_Copie_7_Copie_1_Copie_1_Copie_2"/>
      <w:bookmarkStart w:id="55" w:name="Bookmark_Copie_7_Copie_1_Copie_1_Copie_3"/>
      <w:bookmarkStart w:id="56" w:name="Bookmark_Copie_7_Copie_1_Copie_1_Copie_4"/>
      <w:bookmarkStart w:id="57" w:name="Bookmark_Copie_7_Copie_1_Copie_1_Copie_5"/>
      <w:bookmarkStart w:id="58" w:name="Bookmark_Copie_6_Copie_1_Copie_1_Copie_6"/>
      <w:bookmarkStart w:id="59" w:name="Bookmark_Copie_6_Copie_1_Copie_1_Copie_7"/>
      <w:bookmarkStart w:id="60" w:name="Bookmark_Copie_9_Copie_1"/>
      <w:bookmarkStart w:id="61" w:name="Bookmark_Copie_8_Copie_1_Copie_1_Copie_1"/>
      <w:bookmarkStart w:id="62" w:name="Unnamed_Copie_11"/>
      <w:bookmarkStart w:id="63" w:name="Bookmark_Copie_9_Copie_1_Copie_1"/>
      <w:bookmarkStart w:id="64" w:name="Bookmark_Copie_9"/>
      <w:bookmarkStart w:id="65" w:name="Bookmark_Copie_6_Copie_1_Copie_1_Copie_6"/>
      <w:bookmarkStart w:id="66" w:name="Bookmark_Copie_6_Copie_1_Copie_1_Copie_5"/>
      <w:bookmarkStart w:id="67" w:name="Bookmark_Copie_7_Copie_1_Copie_1_Copie_4"/>
      <w:bookmarkStart w:id="68" w:name="Bookmark_Copie_7_Copie_1_Copie_1_Copie_3"/>
      <w:bookmarkStart w:id="69" w:name="Bookmark_Copie_7_Copie_1_Copie_1_Copie_2"/>
      <w:bookmarkStart w:id="70" w:name="Bookmark_Copie_7_Copie_1_Copie_1_Copie_1"/>
      <w:bookmarkStart w:id="71" w:name="Bookmark_Copie_7_Copie_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rFonts w:cs="Arial" w:ascii="Marianne" w:hAnsi="Marianne"/>
        </w:rPr>
        <w:t xml:space="preserve"> engage la société ……………………… sur la base de son offre ;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850" w:right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  <w:t>OU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851" w:right="0"/>
        <w:jc w:val="both"/>
        <w:rPr>
          <w:rFonts w:ascii="Marianne" w:hAnsi="Marianne"/>
        </w:rPr>
      </w:pPr>
      <w:r>
        <w:fldChar w:fldCharType="begin">
          <w:ffData>
            <w:name w:val="Bookmark Copie 8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72" w:name="Bookmark_Copie_8"/>
      <w:bookmarkStart w:id="73" w:name="Bookmark_Copie_8"/>
      <w:bookmarkEnd w:id="73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74" w:name="Bookmark_Copie_8_Copie_1_Copie_1"/>
      <w:bookmarkStart w:id="75" w:name="Bookmark_Copie_8_Copie_1_Copie_1_Copie_2"/>
      <w:bookmarkStart w:id="76" w:name="Bookmark_Copie_8_Copie_1_Copie_1_Copie_3"/>
      <w:bookmarkStart w:id="77" w:name="Bookmark_Copie_8_Copie_1_Copie_1_Copie_4"/>
      <w:bookmarkStart w:id="78" w:name="Bookmark_Copie_8_Copie_1_Copie_1_Copie_5"/>
      <w:bookmarkStart w:id="79" w:name="Bookmark_Copie_7_Copie_1_Copie_1_Copie_6"/>
      <w:bookmarkStart w:id="80" w:name="Bookmark_Copie_7_Copie_1_Copie_1_Copie_7"/>
      <w:bookmarkStart w:id="81" w:name="Bookmark_Copie_10_Copie_1"/>
      <w:bookmarkStart w:id="82" w:name="Bookmark_Copie_9_Copie_1_Copie_1_Copie_1"/>
      <w:bookmarkStart w:id="83" w:name="Unnamed_Copie_12"/>
      <w:bookmarkStart w:id="84" w:name="Bookmark_Copie_10_Copie_1_Copie_1"/>
      <w:bookmarkStart w:id="85" w:name="Bookmark_Copie_10"/>
      <w:bookmarkStart w:id="86" w:name="Bookmark_Copie_7_Copie_1_Copie_1_Copie_6"/>
      <w:bookmarkStart w:id="87" w:name="Bookmark_Copie_7_Copie_1_Copie_1_Copie_5"/>
      <w:bookmarkStart w:id="88" w:name="Bookmark_Copie_8_Copie_1_Copie_1_Copie_4"/>
      <w:bookmarkStart w:id="89" w:name="Bookmark_Copie_8_Copie_1_Copie_1_Copie_3"/>
      <w:bookmarkStart w:id="90" w:name="Bookmark_Copie_8_Copie_1_Copie_1_Copie_2"/>
      <w:bookmarkStart w:id="91" w:name="Bookmark_Copie_8_Copie_1_Copie_1_Copie_1"/>
      <w:bookmarkStart w:id="92" w:name="Bookmark_Copie_8_Copie_1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rPr>
          <w:rFonts w:cs="Arial" w:ascii="Marianne" w:hAnsi="Marianne"/>
        </w:rPr>
        <w:t xml:space="preserve"> l’ensemble des membres du groupement s’engagent, sur la base de l’offre du groupement ;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fals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19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(à dupliquer pour chaque membre du groupement)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à livrer les fournitures demandées ou à exécuter les prestations demandées :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142" w:left="709" w:right="0"/>
        <w:rPr/>
      </w:pPr>
      <w:r>
        <w:fldChar w:fldCharType="begin">
          <w:ffData>
            <w:name w:val="Bookmark Copie 9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93" w:name="Bookmark_Copie_9"/>
      <w:bookmarkStart w:id="94" w:name="Bookmark_Copie_9"/>
      <w:bookmarkEnd w:id="94"/>
      <w:r>
        <w:rPr/>
      </w:r>
      <w:r>
        <w:rPr/>
        <w:fldChar w:fldCharType="end"/>
      </w:r>
      <w:bookmarkStart w:id="95" w:name="Bookmark_Copie_9_Copie_1_Copie_1"/>
      <w:bookmarkStart w:id="96" w:name="Bookmark_Copie_9_Copie_1_Copie_1_Copie_2"/>
      <w:bookmarkStart w:id="97" w:name="Bookmark_Copie_9_Copie_1_Copie_1_Copie_3"/>
      <w:bookmarkStart w:id="98" w:name="Bookmark_Copie_9_Copie_1_Copie_1_Copie_4"/>
      <w:bookmarkStart w:id="99" w:name="Bookmark_Copie_9_Copie_1_Copie_1_Copie_5"/>
      <w:bookmarkStart w:id="100" w:name="Bookmark_Copie_8_Copie_1_Copie_1_Copie_6"/>
      <w:bookmarkStart w:id="101" w:name="Bookmark_Copie_8_Copie_1_Copie_1_Copie_7"/>
      <w:bookmarkStart w:id="102" w:name="Bookmark_Copie_11_Copie_1"/>
      <w:bookmarkStart w:id="103" w:name="Bookmark_Copie_10_Copie_1_Copie_1_Copie_"/>
      <w:bookmarkStart w:id="104" w:name="Unnamed_Copie_17"/>
      <w:bookmarkStart w:id="105" w:name="Bookmark_Copie_11_Copie_1_Copie_1"/>
      <w:bookmarkStart w:id="106" w:name="Bookmark_Copie_11"/>
      <w:bookmarkStart w:id="107" w:name="Bookmark_Copie_8_Copie_1_Copie_1_Copie_6"/>
      <w:bookmarkStart w:id="108" w:name="Bookmark_Copie_8_Copie_1_Copie_1_Copie_5"/>
      <w:bookmarkStart w:id="109" w:name="Bookmark_Copie_9_Copie_1_Copie_1_Copie_4"/>
      <w:bookmarkStart w:id="110" w:name="Bookmark_Copie_9_Copie_1_Copie_1_Copie_3"/>
      <w:bookmarkStart w:id="111" w:name="Bookmark_Copie_9_Copie_1_Copie_1_Copie_2"/>
      <w:bookmarkStart w:id="112" w:name="Bookmark_Copie_9_Copie_1_Copie_1_Copie_1"/>
      <w:bookmarkStart w:id="113" w:name="Bookmark_Copie_9_Copie_1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>
        <w:rPr>
          <w:rFonts w:cs="Arial" w:ascii="Arial" w:hAnsi="Arial"/>
        </w:rPr>
        <w:t xml:space="preserve"> aux prix indiqués l’annexe financière sous forme d’un bordereau des prix unitaires (BPU).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142" w:left="709" w:right="0"/>
        <w:rPr/>
      </w:pPr>
      <w:r>
        <w:fldChar w:fldCharType="begin">
          <w:ffData>
            <w:name w:val="Bookmark Copie 9 Copie 1"/>
            <w:enabled/>
            <w:calcOnExit w:val="0"/>
            <w:checkBox>
              <w:sizeAuto/>
              <w:checked/>
            </w:checkBox>
          </w:ffData>
        </w:fldChar>
      </w:r>
      <w:r>
        <w:rPr>
          <w:rFonts w:cs="Arial" w:ascii="Arial" w:hAnsi="Arial"/>
        </w:rPr>
        <w:instrText xml:space="preserve"> FORMCHECKBOX </w:instrText>
      </w:r>
      <w:r>
        <w:rPr>
          <w:rFonts w:cs="Arial" w:ascii="Arial" w:hAnsi="Arial"/>
        </w:rPr>
        <w:fldChar w:fldCharType="separate"/>
      </w:r>
      <w:bookmarkStart w:id="114" w:name="Bookmark_Copie_9_Copie_1"/>
      <w:bookmarkStart w:id="115" w:name="Bookmark_Copie_9_Copie_1"/>
      <w:bookmarkEnd w:id="115"/>
      <w:r>
        <w:rPr>
          <w:rFonts w:cs="Arial" w:ascii="Arial" w:hAnsi="Arial"/>
        </w:rPr>
      </w:r>
      <w:r>
        <w:rPr>
          <w:rFonts w:cs="Arial" w:ascii="Arial" w:hAnsi="Arial"/>
        </w:rPr>
        <w:fldChar w:fldCharType="end"/>
      </w:r>
      <w:bookmarkStart w:id="116" w:name="Bookmark_Copie_9_Copie_1_Copie_2_Copie_1"/>
      <w:bookmarkStart w:id="117" w:name="Bookmark_Copie_9_Copie_1_Copie_2_Copie_2"/>
      <w:bookmarkStart w:id="118" w:name="Bookmark_Copie_9_Copie_1_Copie_2_Copie_3"/>
      <w:bookmarkStart w:id="119" w:name="Bookmark_Copie_9_Copie_1_Copie_1_Copie_6"/>
      <w:bookmarkStart w:id="120" w:name="Bookmark_Copie_9_Copie_1_Copie_1_Copie_6"/>
      <w:bookmarkStart w:id="121" w:name="Bookmark_Copie_8_Copie_1_Copie_1_Copie_8"/>
      <w:bookmarkStart w:id="122" w:name="Bookmark_Copie_8_Copie_1_Copie_1_Copie_9"/>
      <w:bookmarkStart w:id="123" w:name="Bookmark_Copie_11_Copie_1_Copie_2"/>
      <w:bookmarkStart w:id="124" w:name="Bookmark_Copie_10_Copie_1_Copie_1_Copie1"/>
      <w:bookmarkStart w:id="125" w:name="Unnamed_Copie_17_Copie_1"/>
      <w:bookmarkStart w:id="126" w:name="Bookmark_Copie_11_Copie_1_Copie_1_Copie_"/>
      <w:bookmarkStart w:id="127" w:name="Bookmark_Copie_11_Copie_2"/>
      <w:bookmarkStart w:id="128" w:name="Bookmark_Copie_8_Copie_1_Copie_1_Copie_8"/>
      <w:bookmarkStart w:id="129" w:name="Bookmark_Copie_8_Copie_1_Copie_1_Copie_7"/>
      <w:bookmarkStart w:id="130" w:name="Bookmark_Copie_9_Copie_1_Copie_1_Copie_5"/>
      <w:bookmarkStart w:id="131" w:name="Bookmark_Copie_9_Copie_1_Copie_2"/>
      <w:bookmarkStart w:id="132" w:name="Bookmark_Copie_9_Copie_1_Copie_2_Copie_2"/>
      <w:bookmarkStart w:id="133" w:name="Bookmark_Copie_9_Copie_1_Copie_2_Copie_1"/>
      <w:bookmarkStart w:id="134" w:name="Bookmark_Copie_9_Copie_1_Copie_2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>
        <w:rPr>
          <w:rFonts w:cs="Arial" w:ascii="Arial" w:hAnsi="Arial"/>
        </w:rPr>
        <w:t xml:space="preserve"> da</w:t>
      </w:r>
      <w:r>
        <w:rPr>
          <w:rFonts w:cs="Arial" w:ascii="Marianne" w:hAnsi="Marianne"/>
          <w:sz w:val="20"/>
          <w:szCs w:val="20"/>
        </w:rPr>
        <w:t xml:space="preserve">ns </w:t>
      </w:r>
      <w:r>
        <w:rPr>
          <w:rFonts w:cs="Arial" w:ascii="Marianne" w:hAnsi="Marianne"/>
          <w:b/>
          <w:bCs/>
          <w:sz w:val="20"/>
          <w:szCs w:val="20"/>
        </w:rPr>
        <w:t>les délais</w:t>
      </w:r>
      <w:r>
        <w:rPr>
          <w:rFonts w:cs="Arial" w:ascii="Marianne" w:hAnsi="Marianne"/>
          <w:sz w:val="20"/>
          <w:szCs w:val="20"/>
        </w:rPr>
        <w:t xml:space="preserve"> indiqués dans le cahier des clauses administratives particulières ECLPN 170</w:t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0" w:right="0"/>
        <w:rPr>
          <w:rFonts w:ascii="Marianne" w:hAnsi="Marianne"/>
          <w:strike w:val="false"/>
          <w:dstrike w:val="false"/>
          <w:color w:val="000000"/>
        </w:rPr>
      </w:pPr>
      <w:r>
        <w:rPr>
          <w:rFonts w:ascii="Marianne" w:hAnsi="Marianne"/>
          <w:strike w:val="false"/>
          <w:dstrike w:val="false"/>
          <w:color w:val="00000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B2 – Nature du groupement et, en cas de groupement conjoint, répartition des prestations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510" w:right="0"/>
        <w:jc w:val="both"/>
        <w:rPr>
          <w:sz w:val="16"/>
          <w:szCs w:val="16"/>
        </w:rPr>
      </w:pPr>
      <w:r>
        <w:rPr>
          <w:rFonts w:cs="Arial" w:ascii="Marianne" w:hAnsi="Marianne"/>
          <w:i/>
          <w:iCs/>
          <w:sz w:val="16"/>
          <w:szCs w:val="16"/>
        </w:rPr>
        <w:t>(En cas de groupement d’opérateurs économiques.)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>Pour l’exécution du marché, le groupement d’opérateurs économiques est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(Cocher la case correspondante)</w:t>
      </w:r>
    </w:p>
    <w:p>
      <w:pPr>
        <w:pStyle w:val="fcase1ertab"/>
        <w:tabs>
          <w:tab w:val="left" w:pos="426" w:leader="none"/>
          <w:tab w:val="left" w:pos="851" w:leader="none"/>
        </w:tabs>
        <w:jc w:val="left"/>
        <w:rPr>
          <w:rFonts w:cs="Arial"/>
        </w:rPr>
      </w:pPr>
      <w:r>
        <w:rPr>
          <w:rFonts w:cs="Arial"/>
        </w:rPr>
      </w:r>
    </w:p>
    <w:p>
      <w:pPr>
        <w:pStyle w:val="fcase1ertab"/>
        <w:tabs>
          <w:tab w:val="left" w:pos="426" w:leader="none"/>
          <w:tab w:val="left" w:pos="851" w:leader="none"/>
        </w:tabs>
        <w:jc w:val="center"/>
        <w:rPr>
          <w:rFonts w:ascii="Marianne" w:hAnsi="Marianne"/>
          <w:sz w:val="20"/>
          <w:szCs w:val="20"/>
        </w:rPr>
      </w:pPr>
      <w:r>
        <w:fldChar w:fldCharType="begin">
          <w:ffData>
            <w:name w:val="Bookmark Copie 10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135" w:name="Bookmark_Copie_10"/>
      <w:bookmarkStart w:id="136" w:name="Bookmark_Copie_10"/>
      <w:bookmarkEnd w:id="136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137" w:name="Bookmark_Copie_10_Copie_1_Copie_1"/>
      <w:bookmarkStart w:id="138" w:name="Bookmark_Copie_10_Copie_1_Copie_1_Copie8"/>
      <w:bookmarkStart w:id="139" w:name="Bookmark_Copie_10_Copie_1_Copie_1_Copie6"/>
      <w:bookmarkStart w:id="140" w:name="Bookmark_Copie_10_Copie_1_Copie_1_Copie4"/>
      <w:bookmarkStart w:id="141" w:name="Bookmark_Copie_10_Copie_1_Copie_1_Copie2"/>
      <w:bookmarkStart w:id="142" w:name="Bookmark_Copie_9_Copie_1_Copie_1_Copie_7"/>
      <w:bookmarkStart w:id="143" w:name="Bookmark_Copie_9_Copie_1_Copie_1_Copie_8"/>
      <w:bookmarkStart w:id="144" w:name="Bookmark_Copie_12_Copie_1"/>
      <w:bookmarkStart w:id="145" w:name="Bookmark_Copie_11_Copie_1_Copie_1_Copie1"/>
      <w:bookmarkStart w:id="146" w:name="Unnamed_Copie_18"/>
      <w:bookmarkStart w:id="147" w:name="Bookmark_Copie_12_Copie_1_Copie_1"/>
      <w:bookmarkStart w:id="148" w:name="Bookmark_Copie_12"/>
      <w:bookmarkStart w:id="149" w:name="Bookmark_Copie_9_Copie_1_Copie_1_Copie_8"/>
      <w:bookmarkStart w:id="150" w:name="Bookmark_Copie_9_Copie_1_Copie_1_Copie_7"/>
      <w:bookmarkStart w:id="151" w:name="Bookmark_Copie_10_Copie_1_Copie_1_Copie3"/>
      <w:bookmarkStart w:id="152" w:name="Bookmark_Copie_10_Copie_1_Copie_1_Copie5"/>
      <w:bookmarkStart w:id="153" w:name="Bookmark_Copie_10_Copie_1_Copie_1_Copie7"/>
      <w:bookmarkStart w:id="154" w:name="Bookmark_Copie_10_Copie_1_Copie_1_Copie9"/>
      <w:bookmarkStart w:id="155" w:name="Bookmark_Copie_10_Copie_1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>
        <w:rPr>
          <w:rFonts w:cs="Arial" w:ascii="Marianne" w:hAnsi="Marianne"/>
          <w:bCs/>
          <w:i/>
          <w:iCs/>
          <w:sz w:val="20"/>
          <w:szCs w:val="20"/>
        </w:rPr>
        <w:t xml:space="preserve"> conjoint</w:t>
        <w:tab/>
        <w:tab/>
        <w:t>OU</w:t>
        <w:tab/>
        <w:tab/>
      </w:r>
      <w:r>
        <w:fldChar w:fldCharType="begin">
          <w:ffData>
            <w:name w:val="Bookmark Copie 11"/>
            <w:enabled/>
            <w:calcOnExit w:val="0"/>
            <w:checkBox>
              <w:sizeAuto/>
            </w:checkBox>
          </w:ffData>
        </w:fldChar>
      </w:r>
      <w:r>
        <w:rPr>
          <w:sz w:val="20"/>
          <w:i/>
          <w:szCs w:val="20"/>
          <w:iCs/>
          <w:bCs/>
          <w:rFonts w:cs="Arial" w:ascii="Marianne" w:hAnsi="Marianne"/>
        </w:rPr>
        <w:instrText xml:space="preserve"> FORMCHECKBOX </w:instrText>
      </w:r>
      <w:r>
        <w:rPr>
          <w:sz w:val="20"/>
          <w:i/>
          <w:szCs w:val="20"/>
          <w:iCs/>
          <w:bCs/>
          <w:rFonts w:cs="Arial" w:ascii="Marianne" w:hAnsi="Marianne"/>
        </w:rPr>
        <w:fldChar w:fldCharType="separate"/>
      </w:r>
      <w:bookmarkStart w:id="156" w:name="Bookmark_Copie_11"/>
      <w:bookmarkStart w:id="157" w:name="Bookmark_Copie_11"/>
      <w:bookmarkEnd w:id="157"/>
      <w:r>
        <w:rPr>
          <w:rFonts w:cs="Arial" w:ascii="Marianne" w:hAnsi="Marianne"/>
          <w:bCs/>
          <w:i/>
          <w:iCs/>
          <w:sz w:val="20"/>
          <w:szCs w:val="20"/>
        </w:rPr>
      </w:r>
      <w:r>
        <w:rPr>
          <w:sz w:val="20"/>
          <w:i/>
          <w:szCs w:val="20"/>
          <w:iCs/>
          <w:bCs/>
          <w:rFonts w:cs="Arial" w:ascii="Marianne" w:hAnsi="Marianne"/>
        </w:rPr>
        <w:fldChar w:fldCharType="end"/>
      </w:r>
      <w:bookmarkStart w:id="158" w:name="Bookmark_Copie_11_Copie_1_Copie_1"/>
      <w:bookmarkStart w:id="159" w:name="Bookmark_Copie_11_Copie_1_Copie_1_Copie8"/>
      <w:bookmarkStart w:id="160" w:name="Bookmark_Copie_11_Copie_1_Copie_1_Copie6"/>
      <w:bookmarkStart w:id="161" w:name="Bookmark_Copie_11_Copie_1_Copie_1_Copie4"/>
      <w:bookmarkStart w:id="162" w:name="Bookmark_Copie_11_Copie_1_Copie_1_Copie3"/>
      <w:bookmarkStart w:id="163" w:name="Bookmark_Copie_10_Copie_1_Copie_1_Copiea"/>
      <w:bookmarkStart w:id="164" w:name="Bookmark_Copie_10_Copie_1_Copie_1_Copieb"/>
      <w:bookmarkStart w:id="165" w:name="Bookmark_Copie_13_Copie_1"/>
      <w:bookmarkStart w:id="166" w:name="Bookmark_Copie_12_Copie_1_Copie_1_Copie_"/>
      <w:bookmarkStart w:id="167" w:name="Unnamed_Copie_19"/>
      <w:bookmarkStart w:id="168" w:name="Bookmark_Copie_13_Copie_1_Copie_1"/>
      <w:bookmarkStart w:id="169" w:name="Bookmark_Copie_13"/>
      <w:bookmarkStart w:id="170" w:name="Bookmark_Copie_10_Copie_1_Copie_1_Copiea"/>
      <w:bookmarkStart w:id="171" w:name="Bookmark_Copie_10_Copie_1_Copie_1_Copie9"/>
      <w:bookmarkStart w:id="172" w:name="Bookmark_Copie_11_Copie_1_Copie_1_Copie2"/>
      <w:bookmarkStart w:id="173" w:name="Bookmark_Copie_11_Copie_1_Copie_1_Copie5"/>
      <w:bookmarkStart w:id="174" w:name="Bookmark_Copie_11_Copie_1_Copie_1_Copie7"/>
      <w:bookmarkStart w:id="175" w:name="Bookmark_Copie_11_Copie_1_Copie_1_Copie9"/>
      <w:bookmarkStart w:id="176" w:name="Bookmark_Copie_11_Copie_1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r>
        <w:rPr>
          <w:rFonts w:cs="Arial" w:ascii="Marianne" w:hAnsi="Marianne"/>
          <w:bCs/>
          <w:i/>
          <w:iCs/>
          <w:sz w:val="20"/>
          <w:szCs w:val="20"/>
        </w:rPr>
        <w:t xml:space="preserve"> solidaire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  <w:i w:val="false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tbl>
      <w:tblPr>
        <w:tblW w:w="10083" w:type="dxa"/>
        <w:jc w:val="left"/>
        <w:tblInd w:w="127" w:type="dxa"/>
        <w:tblLayout w:type="fixed"/>
        <w:tblCellMar>
          <w:top w:w="0" w:type="dxa"/>
          <w:left w:w="58" w:type="dxa"/>
          <w:bottom w:w="0" w:type="dxa"/>
          <w:right w:w="108" w:type="dxa"/>
        </w:tblCellMar>
      </w:tblPr>
      <w:tblGrid>
        <w:gridCol w:w="4150"/>
        <w:gridCol w:w="3478"/>
        <w:gridCol w:w="2455"/>
      </w:tblGrid>
      <w:tr>
        <w:trPr>
          <w:trHeight w:val="567" w:hRule="atLeast"/>
          <w:cantSplit w:val="true"/>
        </w:trPr>
        <w:tc>
          <w:tcPr>
            <w:tcW w:w="41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Désignation des membres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 xml:space="preserve">du groupement </w:t>
            </w:r>
            <w:r>
              <w:rPr>
                <w:rFonts w:cs="Arial" w:ascii="Marianne" w:hAnsi="Marianne"/>
                <w:b/>
                <w:u w:val="single"/>
              </w:rPr>
              <w:t>conjoint</w:t>
            </w:r>
          </w:p>
        </w:tc>
        <w:tc>
          <w:tcPr>
            <w:tcW w:w="59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Heading5"/>
              <w:widowControl w:val="false"/>
              <w:numPr>
                <w:ilvl w:val="4"/>
                <w:numId w:val="2"/>
              </w:numPr>
              <w:tabs>
                <w:tab w:val="clear" w:pos="720"/>
                <w:tab w:val="left" w:pos="851" w:leader="none"/>
              </w:tabs>
              <w:ind w:hanging="1008" w:left="0" w:right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i w:val="false"/>
                <w:sz w:val="20"/>
              </w:rPr>
              <w:t>Prestations exécutées par les membres</w:t>
            </w:r>
          </w:p>
          <w:p>
            <w:pPr>
              <w:pStyle w:val="Heading5"/>
              <w:widowControl w:val="false"/>
              <w:numPr>
                <w:ilvl w:val="4"/>
                <w:numId w:val="2"/>
              </w:numPr>
              <w:tabs>
                <w:tab w:val="clear" w:pos="720"/>
                <w:tab w:val="left" w:pos="851" w:leader="none"/>
              </w:tabs>
              <w:ind w:hanging="1008" w:left="0" w:right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i w:val="false"/>
                <w:sz w:val="20"/>
              </w:rPr>
              <w:t xml:space="preserve">du groupement </w:t>
            </w:r>
            <w:r>
              <w:rPr>
                <w:rFonts w:ascii="Marianne" w:hAnsi="Marianne"/>
                <w:b/>
                <w:i w:val="false"/>
                <w:sz w:val="20"/>
                <w:u w:val="single"/>
              </w:rPr>
              <w:t>conjoint</w:t>
            </w:r>
          </w:p>
        </w:tc>
      </w:tr>
      <w:tr>
        <w:trPr>
          <w:trHeight w:val="567" w:hRule="atLeast"/>
          <w:cantSplit w:val="true"/>
        </w:trPr>
        <w:tc>
          <w:tcPr>
            <w:tcW w:w="415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Nature de la prestation</w:t>
            </w:r>
          </w:p>
        </w:tc>
        <w:tc>
          <w:tcPr>
            <w:tcW w:w="2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Montant HT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de la prestation</w:t>
            </w:r>
          </w:p>
        </w:tc>
      </w:tr>
      <w:tr>
        <w:trPr>
          <w:trHeight w:val="1021" w:hRule="atLeast"/>
        </w:trPr>
        <w:tc>
          <w:tcPr>
            <w:tcW w:w="4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2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</w:tr>
      <w:tr>
        <w:trPr>
          <w:trHeight w:val="1021" w:hRule="atLeast"/>
        </w:trPr>
        <w:tc>
          <w:tcPr>
            <w:tcW w:w="4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2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13" w:right="0"/>
        <w:jc w:val="both"/>
        <w:rPr>
          <w:b w:val="false"/>
          <w:bCs w:val="false"/>
        </w:rPr>
      </w:pPr>
      <w:r>
        <w:rPr>
          <w:rFonts w:cs="Arial"/>
          <w:b w:val="false"/>
          <w:bCs w:val="false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réaliser)</w:t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B3 – Compte (s) à créditer</w:t>
      </w:r>
    </w:p>
    <w:p>
      <w:pPr>
        <w:pStyle w:val="fcase1ertab"/>
        <w:tabs>
          <w:tab w:val="left" w:pos="426" w:leader="none"/>
          <w:tab w:val="left" w:pos="851" w:leader="none"/>
        </w:tabs>
        <w:bidi w:val="0"/>
        <w:spacing w:before="0" w:after="0"/>
        <w:ind w:hanging="0" w:left="0" w:right="0"/>
        <w:rPr>
          <w:b/>
          <w:bCs/>
          <w:color w:val="C9211E"/>
          <w:sz w:val="16"/>
          <w:szCs w:val="16"/>
        </w:rPr>
      </w:pPr>
      <w:r>
        <w:rPr>
          <w:rFonts w:cs="Arial" w:ascii="Marianne" w:hAnsi="Marianne"/>
          <w:b/>
          <w:bCs/>
          <w:i/>
          <w:color w:val="C9211E"/>
          <w:sz w:val="16"/>
          <w:szCs w:val="16"/>
        </w:rPr>
        <w:t>(Joindre un ou des relevé(s) d’identité bancaire ou postal)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0" w:right="0"/>
        <w:jc w:val="left"/>
        <w:rPr>
          <w:rFonts w:ascii="Marianne" w:hAnsi="Marianne" w:cs="Arial"/>
          <w:b/>
        </w:rPr>
      </w:pPr>
      <w:r>
        <w:rPr>
          <w:rFonts w:cs="Arial" w:ascii="Marianne" w:hAnsi="Marianne"/>
          <w:b/>
        </w:rPr>
      </w:r>
    </w:p>
    <w:p>
      <w:pPr>
        <w:pStyle w:val="fcasegauche"/>
        <w:tabs>
          <w:tab w:val="clear" w:pos="720"/>
          <w:tab w:val="right" w:pos="426" w:leader="dot"/>
          <w:tab w:val="left" w:pos="851" w:leader="none"/>
          <w:tab w:val="right" w:pos="10205" w:leader="dot"/>
        </w:tabs>
        <w:bidi w:val="0"/>
        <w:spacing w:before="0" w:after="0"/>
        <w:ind w:hanging="0" w:left="0" w:right="0"/>
        <w:jc w:val="left"/>
        <w:rPr>
          <w:rFonts w:ascii="Marianne" w:hAnsi="Marianne"/>
        </w:rPr>
      </w:pPr>
      <w:r>
        <w:rPr>
          <w:rFonts w:eastAsia="Wingdings" w:cs="Wingdings" w:ascii="Marianne" w:hAnsi="Marianne"/>
          <w:b/>
          <w:color w:val="66CCFF"/>
          <w:spacing w:val="-10"/>
        </w:rPr>
        <w:t></w:t>
      </w:r>
      <w:r>
        <w:rPr>
          <w:rFonts w:eastAsia="Arial" w:cs="Arial" w:ascii="Marianne" w:hAnsi="Marianne"/>
          <w:spacing w:val="-10"/>
        </w:rPr>
        <w:t xml:space="preserve">  </w:t>
      </w:r>
      <w:r>
        <w:rPr>
          <w:rFonts w:cs="Arial" w:ascii="Marianne" w:hAnsi="Marianne"/>
        </w:rPr>
        <w:t>Nom de l’établissement bancaire :</w:t>
        <w:tab/>
      </w:r>
    </w:p>
    <w:p>
      <w:pPr>
        <w:pStyle w:val="fcasegauche"/>
        <w:tabs>
          <w:tab w:val="clear" w:pos="720"/>
          <w:tab w:val="left" w:pos="851" w:leader="none"/>
        </w:tabs>
        <w:bidi w:val="0"/>
        <w:spacing w:before="0" w:after="0"/>
        <w:ind w:hanging="0" w:left="0" w:right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851" w:leader="none"/>
        </w:tabs>
        <w:bidi w:val="0"/>
        <w:spacing w:before="0" w:after="0"/>
        <w:ind w:hanging="0" w:left="0" w:right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  <w:tab w:val="right" w:pos="10205" w:leader="dot"/>
        </w:tabs>
        <w:bidi w:val="0"/>
        <w:spacing w:before="0" w:after="0"/>
        <w:ind w:hanging="0" w:left="0" w:right="0"/>
        <w:jc w:val="left"/>
        <w:rPr>
          <w:rFonts w:ascii="Marianne" w:hAnsi="Marianne"/>
        </w:rPr>
      </w:pPr>
      <w:r>
        <w:rPr>
          <w:rFonts w:eastAsia="Wingdings" w:cs="Wingdings" w:ascii="Marianne" w:hAnsi="Marianne"/>
          <w:b/>
          <w:color w:val="66CCFF"/>
          <w:spacing w:val="-10"/>
        </w:rPr>
        <w:t></w:t>
      </w:r>
      <w:r>
        <w:rPr>
          <w:rFonts w:eastAsia="Arial" w:cs="Arial" w:ascii="Marianne" w:hAnsi="Marianne"/>
          <w:spacing w:val="-10"/>
        </w:rPr>
        <w:t xml:space="preserve">  </w:t>
      </w:r>
      <w:r>
        <w:rPr>
          <w:rFonts w:cs="Arial" w:ascii="Marianne" w:hAnsi="Marianne"/>
        </w:rPr>
        <w:t>Numéro de compte :</w:t>
        <w:tab/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0" w:right="0"/>
        <w:jc w:val="left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0" w:right="0"/>
        <w:jc w:val="left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</w:rPr>
      </w:pPr>
      <w:r>
        <w:rPr>
          <w:rFonts w:cs="Arial" w:ascii="Marianne" w:hAnsi="Marianne"/>
          <w:b/>
          <w:sz w:val="22"/>
          <w:szCs w:val="22"/>
        </w:rPr>
        <w:t>B4 – Avance</w:t>
      </w:r>
      <w:r>
        <w:rPr>
          <w:rFonts w:cs="Arial" w:ascii="Marianne" w:hAnsi="Marianne"/>
          <w:b/>
        </w:rPr>
        <w:t xml:space="preserve"> </w:t>
      </w:r>
      <w:r>
        <w:rPr>
          <w:rFonts w:cs="Arial" w:ascii="Marianne" w:hAnsi="Marianne"/>
          <w:i/>
          <w:sz w:val="18"/>
          <w:szCs w:val="18"/>
        </w:rPr>
        <w:t>(article R.2191-3 du Code de la commande publique)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283" w:right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283" w:right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Je renonce au bénéfice de l'avance :</w:t>
        <w:tab/>
        <w:tab/>
        <w:tab/>
      </w:r>
      <w:r>
        <w:fldChar w:fldCharType="begin">
          <w:ffData>
            <w:name w:val="Bookmark Copie 12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177" w:name="Bookmark_Copie_12"/>
      <w:bookmarkStart w:id="178" w:name="Bookmark_Copie_12"/>
      <w:bookmarkEnd w:id="178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179" w:name="Bookmark_Copie_12_Copie_1_Copie_1"/>
      <w:bookmarkStart w:id="180" w:name="Bookmark_Copie_12_Copie_1_Copie_1_Copie7"/>
      <w:bookmarkStart w:id="181" w:name="Bookmark_Copie_12_Copie_1_Copie_1_Copie5"/>
      <w:bookmarkStart w:id="182" w:name="Bookmark_Copie_12_Copie_1_Copie_1_Copie3"/>
      <w:bookmarkStart w:id="183" w:name="Bookmark_Copie_12_Copie_1_Copie_1_Copie1"/>
      <w:bookmarkStart w:id="184" w:name="Bookmark_Copie_11_Copie_1_Copie_1_Copiea"/>
      <w:bookmarkStart w:id="185" w:name="Bookmark_Copie_11_Copie_1_Copie_1_Copieb"/>
      <w:bookmarkStart w:id="186" w:name="Bookmark_Copie_14_Copie_1"/>
      <w:bookmarkStart w:id="187" w:name="Bookmark_Copie_13_Copie_1_Copie_1_Copie_"/>
      <w:bookmarkStart w:id="188" w:name="Unnamed_Copie_20"/>
      <w:bookmarkStart w:id="189" w:name="Bookmark_Copie_14_Copie_1_Copie_1"/>
      <w:bookmarkStart w:id="190" w:name="Bookmark_Copie_14"/>
      <w:bookmarkStart w:id="191" w:name="Bookmark_Copie_11_Copie_1_Copie_1_Copiea"/>
      <w:bookmarkStart w:id="192" w:name="Bookmark_Copie_11_Copie_1_Copie_1_Copie9"/>
      <w:bookmarkStart w:id="193" w:name="Bookmark_Copie_12_Copie_1_Copie_1_Copie2"/>
      <w:bookmarkStart w:id="194" w:name="Bookmark_Copie_12_Copie_1_Copie_1_Copie4"/>
      <w:bookmarkStart w:id="195" w:name="Bookmark_Copie_12_Copie_1_Copie_1_Copie6"/>
      <w:bookmarkStart w:id="196" w:name="Bookmark_Copie_12_Copie_1_Copie_1_Copie8"/>
      <w:bookmarkStart w:id="197" w:name="Bookmark_Copie_12_Copie_1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r>
        <w:rPr>
          <w:rFonts w:ascii="Marianne" w:hAnsi="Marianne"/>
          <w:sz w:val="20"/>
          <w:szCs w:val="20"/>
        </w:rPr>
        <w:tab/>
        <w:t>Non</w:t>
        <w:tab/>
        <w:tab/>
        <w:tab/>
      </w:r>
      <w:r>
        <w:fldChar w:fldCharType="begin">
          <w:ffData>
            <w:name w:val="Bookmark Copie 13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198" w:name="Bookmark_Copie_13"/>
      <w:bookmarkStart w:id="199" w:name="Bookmark_Copie_13"/>
      <w:bookmarkEnd w:id="199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00" w:name="Bookmark_Copie_13_Copie_1_Copie_1"/>
      <w:bookmarkStart w:id="201" w:name="Bookmark_Copie_13_Copie_1_Copie_1_Copie7"/>
      <w:bookmarkStart w:id="202" w:name="Bookmark_Copie_13_Copie_1_Copie_1_Copie5"/>
      <w:bookmarkStart w:id="203" w:name="Bookmark_Copie_13_Copie_1_Copie_1_Copie3"/>
      <w:bookmarkStart w:id="204" w:name="Bookmark_Copie_13_Copie_1_Copie_1_Copie1"/>
      <w:bookmarkStart w:id="205" w:name="Bookmark_Copie_12_Copie_1_Copie_1_Copie9"/>
      <w:bookmarkStart w:id="206" w:name="Bookmark_Copie_12_Copie_1_Copie_1_Copiea"/>
      <w:bookmarkStart w:id="207" w:name="Bookmark_Copie_15_Copie_1"/>
      <w:bookmarkStart w:id="208" w:name="Bookmark_Copie_14_Copie_1_Copie_1_Copie_"/>
      <w:bookmarkStart w:id="209" w:name="Unnamed_Copie_21"/>
      <w:bookmarkStart w:id="210" w:name="Bookmark_Copie_15_Copie_1_Copie_1"/>
      <w:bookmarkStart w:id="211" w:name="Bookmark_Copie_15"/>
      <w:bookmarkStart w:id="212" w:name="Bookmark_Copie_12_Copie_1_Copie_1_Copie9"/>
      <w:bookmarkStart w:id="213" w:name="Bookmark_Copie_12_Copie_1_Copie_1_Copie8"/>
      <w:bookmarkStart w:id="214" w:name="Bookmark_Copie_13_Copie_1_Copie_1_Copie2"/>
      <w:bookmarkStart w:id="215" w:name="Bookmark_Copie_13_Copie_1_Copie_1_Copie4"/>
      <w:bookmarkStart w:id="216" w:name="Bookmark_Copie_13_Copie_1_Copie_1_Copie6"/>
      <w:bookmarkStart w:id="217" w:name="Bookmark_Copie_13_Copie_1_Copie_1_Copie8"/>
      <w:bookmarkStart w:id="218" w:name="Bookmark_Copie_13_Copie_1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r>
        <w:rPr>
          <w:rFonts w:ascii="Marianne" w:hAnsi="Marianne"/>
          <w:sz w:val="20"/>
          <w:szCs w:val="20"/>
        </w:rPr>
        <w:tab/>
        <w:t>Oui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ind w:hanging="0" w:left="283" w:right="0"/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(Cocher la case correspondante)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B5 – Durée d’exécution du marché public</w:t>
      </w:r>
    </w:p>
    <w:p>
      <w:pPr>
        <w:pStyle w:val="Normal"/>
        <w:bidi w:val="0"/>
        <w:spacing w:before="0" w:after="0"/>
        <w:rPr>
          <w:rFonts w:ascii="Marianne" w:hAnsi="Marianne" w:cs="Arial"/>
          <w:b/>
        </w:rPr>
      </w:pPr>
      <w:r>
        <w:rPr>
          <w:rFonts w:cs="Arial" w:ascii="Marianne" w:hAnsi="Marianne"/>
          <w:b/>
        </w:rPr>
      </w:r>
    </w:p>
    <w:p>
      <w:pPr>
        <w:pStyle w:val="Normal"/>
        <w:tabs>
          <w:tab w:val="clear" w:pos="720"/>
          <w:tab w:val="left" w:pos="576" w:leader="none"/>
          <w:tab w:val="left" w:pos="851" w:leader="none"/>
        </w:tabs>
        <w:spacing w:before="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La dur</w:t>
      </w:r>
      <w:r>
        <w:rPr>
          <w:rFonts w:cs="Arial" w:ascii="Marianne" w:hAnsi="Marianne"/>
          <w:sz w:val="20"/>
          <w:szCs w:val="20"/>
          <w:shd w:fill="auto" w:val="clear"/>
        </w:rPr>
        <w:t>ée d’exécution du marché public est de 36 mois à compter de la date de notification du marché public.</w:t>
      </w:r>
    </w:p>
    <w:p>
      <w:pPr>
        <w:pStyle w:val="Normal"/>
        <w:tabs>
          <w:tab w:val="clear" w:pos="720"/>
          <w:tab w:val="left" w:pos="851" w:leader="none"/>
        </w:tabs>
        <w:spacing w:before="0" w:after="0"/>
        <w:ind w:hanging="0" w:right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Le marché public est reconductible :</w:t>
      </w:r>
      <w:r>
        <w:rPr>
          <w:rFonts w:ascii="Marianne" w:hAnsi="Marianne"/>
          <w:sz w:val="20"/>
          <w:szCs w:val="20"/>
        </w:rPr>
        <w:tab/>
        <w:tab/>
      </w:r>
      <w:r>
        <w:fldChar w:fldCharType="begin">
          <w:ffData>
            <w:name w:val="Bookmark Copie 12 Copie 1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219" w:name="Bookmark_Copie_12_Copie_1"/>
      <w:bookmarkStart w:id="220" w:name="Bookmark_Copie_12_Copie_1"/>
      <w:bookmarkEnd w:id="220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21" w:name="Bookmark_Copie_12_Copie_1_Copie_2_Copie_"/>
      <w:bookmarkStart w:id="222" w:name="Bookmark_Copie_12_Copie_1_Copie_2_Copie1"/>
      <w:bookmarkStart w:id="223" w:name="Bookmark_Copie_12_Copie_1_Copie_2_Copie2"/>
      <w:bookmarkStart w:id="224" w:name="Bookmark_Copie_12_Copie_1_Copie_2"/>
      <w:bookmarkStart w:id="225" w:name="Bookmark_Copie_12_Copie_1_Copie_1_Copieb"/>
      <w:bookmarkStart w:id="226" w:name="Unnamed_Copie_20_Copie_1"/>
      <w:bookmarkStart w:id="227" w:name="Bookmark_Copie_12_Copie_2"/>
      <w:bookmarkStart w:id="228" w:name="Bookmark_Copie_12_Copie_1_Copie_2_Copie2"/>
      <w:bookmarkStart w:id="229" w:name="Bookmark_Copie_12_Copie_1_Copie_2_Copie1"/>
      <w:bookmarkStart w:id="230" w:name="Bookmark_Copie_12_Copie_1_Copie_2_Copie_"/>
      <w:bookmarkStart w:id="231" w:name="Bookmark_Copie_12_Copie_1_Copie_2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>
        <w:rPr>
          <w:rFonts w:ascii="Marianne" w:hAnsi="Marianne"/>
          <w:sz w:val="20"/>
          <w:szCs w:val="20"/>
        </w:rPr>
        <w:tab/>
        <w:t>Non</w:t>
        <w:tab/>
        <w:tab/>
        <w:tab/>
      </w:r>
      <w:r>
        <w:fldChar w:fldCharType="begin">
          <w:ffData>
            <w:name w:val="Bookmark Copie 13 Copie 1"/>
            <w:enabled/>
            <w:calcOnExit w:val="0"/>
            <w:checkBox>
              <w:sizeAuto/>
              <w:checked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232" w:name="Bookmark_Copie_13_Copie_1"/>
      <w:bookmarkStart w:id="233" w:name="Bookmark_Copie_13_Copie_1"/>
      <w:bookmarkEnd w:id="233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34" w:name="Bookmark_Copie_13_Copie_1_Copie_2_Copie_"/>
      <w:bookmarkStart w:id="235" w:name="Bookmark_Copie_13_Copie_1_Copie_2_Copie1"/>
      <w:bookmarkStart w:id="236" w:name="Bookmark_Copie_13_Copie_1_Copie_2_Copie2"/>
      <w:bookmarkStart w:id="237" w:name="Bookmark_Copie_13_Copie_1_Copie_2"/>
      <w:bookmarkStart w:id="238" w:name="Bookmark_Copie_13_Copie_1_Copie_1_Copie8"/>
      <w:bookmarkStart w:id="239" w:name="Unnamed_Copie_21_Copie_1"/>
      <w:bookmarkStart w:id="240" w:name="Bookmark_Copie_13_Copie_2"/>
      <w:bookmarkStart w:id="241" w:name="Bookmark_Copie_13_Copie_1_Copie_2_Copie2"/>
      <w:bookmarkStart w:id="242" w:name="Bookmark_Copie_13_Copie_1_Copie_2_Copie1"/>
      <w:bookmarkStart w:id="243" w:name="Bookmark_Copie_13_Copie_1_Copie_2_Copie_"/>
      <w:bookmarkStart w:id="244" w:name="Bookmark_Copie_13_Copie_1_Copie_2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>
        <w:rPr>
          <w:rFonts w:ascii="Marianne" w:hAnsi="Marianne"/>
          <w:sz w:val="20"/>
          <w:szCs w:val="20"/>
        </w:rPr>
        <w:tab/>
        <w:t>Oui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Nombre de reconductions : 1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b w:val="false"/>
          <w:bCs w:val="false"/>
          <w:sz w:val="20"/>
          <w:szCs w:val="20"/>
        </w:rPr>
        <w:t>Durée de la reconduction : 1</w:t>
      </w:r>
      <w:r>
        <w:rPr>
          <w:rFonts w:cs="Arial" w:ascii="Marianne" w:hAnsi="Marianne"/>
          <w:b w:val="false"/>
          <w:bCs w:val="false"/>
          <w:i w:val="false"/>
          <w:color w:val="000000"/>
          <w:sz w:val="20"/>
          <w:szCs w:val="20"/>
          <w:shd w:fill="auto" w:val="clear"/>
        </w:rPr>
        <w:t>2 mois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rFonts w:ascii="Marianne" w:hAnsi="Marianne" w:cs="Arial"/>
          <w:b w:val="false"/>
          <w:bCs w:val="false"/>
          <w:i w:val="false"/>
          <w:i w:val="false"/>
          <w:color w:val="000000"/>
          <w:shd w:fill="auto" w:val="clear"/>
        </w:rPr>
      </w:pPr>
      <w:r>
        <w:rPr>
          <w:rFonts w:cs="Arial" w:ascii="Marianne" w:hAnsi="Marianne"/>
          <w:b w:val="false"/>
          <w:bCs w:val="false"/>
          <w:i w:val="false"/>
          <w:color w:val="000000"/>
          <w:shd w:fill="auto" w:val="clear"/>
        </w:rPr>
      </w:r>
    </w:p>
    <w:p>
      <w:pPr>
        <w:pStyle w:val="Normal"/>
        <w:widowControl/>
        <w:tabs>
          <w:tab w:val="clear" w:pos="720"/>
          <w:tab w:val="left" w:pos="426" w:leader="none"/>
          <w:tab w:val="left" w:pos="1133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426" w:leader="none"/>
          <w:tab w:val="left" w:pos="1133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tbl>
      <w:tblPr>
        <w:tblW w:w="10277" w:type="dxa"/>
        <w:jc w:val="left"/>
        <w:tblInd w:w="-71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77"/>
      </w:tblGrid>
      <w:tr>
        <w:trPr/>
        <w:tc>
          <w:tcPr>
            <w:tcW w:w="10277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bidi w:val="0"/>
              <w:spacing w:before="0" w:after="0"/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>C – Signature du marché public par le titulaire individuel ou, en cas de groupement, le mandataire dûment habilité ou chaque membre du groupement</w:t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Default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i/>
          <w:i/>
          <w:iCs/>
        </w:rPr>
      </w:pPr>
      <w:r>
        <w:rPr>
          <w:rFonts w:cs="Arial" w:ascii="Marianne" w:hAnsi="Marianne"/>
          <w:b/>
          <w:i/>
          <w:iCs/>
          <w:sz w:val="20"/>
          <w:szCs w:val="20"/>
        </w:rPr>
        <w:t>Attention</w:t>
      </w:r>
      <w:r>
        <w:rPr>
          <w:rFonts w:cs="Arial" w:ascii="Marianne" w:hAnsi="Marianne"/>
          <w:i/>
          <w:iCs/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>
        <w:rPr>
          <w:rFonts w:cs="Arial" w:ascii="Marianne" w:hAnsi="Marianne"/>
          <w:i/>
          <w:iCs/>
          <w:sz w:val="20"/>
          <w:szCs w:val="20"/>
          <w:u w:val="single"/>
        </w:rPr>
        <w:t>et</w:t>
      </w:r>
      <w:r>
        <w:rPr>
          <w:rFonts w:cs="Arial" w:ascii="Marianne" w:hAnsi="Marianne"/>
          <w:i/>
          <w:iCs/>
          <w:sz w:val="20"/>
          <w:szCs w:val="20"/>
        </w:rPr>
        <w:t xml:space="preserve"> le sous-traitant concerné, il convient de faire signer ce DC4 par le biais du formulaire ATTRI2.</w:t>
      </w:r>
    </w:p>
    <w:p>
      <w:pPr>
        <w:pStyle w:val="Default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left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C1 – Signature du marché par le titulaire individuel</w:t>
      </w:r>
    </w:p>
    <w:p>
      <w:pPr>
        <w:pStyle w:val="Normal"/>
        <w:bidi w:val="0"/>
        <w:spacing w:before="0" w:after="0"/>
        <w:rPr>
          <w:rFonts w:ascii="Marianne" w:hAnsi="Marianne" w:cs="Arial"/>
          <w:b/>
          <w:sz w:val="20"/>
          <w:szCs w:val="20"/>
        </w:rPr>
      </w:pPr>
      <w:r>
        <w:rPr>
          <w:rFonts w:cs="Arial" w:ascii="Marianne" w:hAnsi="Marianne"/>
          <w:b/>
          <w:sz w:val="20"/>
          <w:szCs w:val="20"/>
        </w:rPr>
      </w:r>
    </w:p>
    <w:tbl>
      <w:tblPr>
        <w:tblW w:w="9917" w:type="dxa"/>
        <w:jc w:val="left"/>
        <w:tblInd w:w="144" w:type="dxa"/>
        <w:tblLayout w:type="fixed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4250"/>
        <w:gridCol w:w="2679"/>
        <w:gridCol w:w="2988"/>
      </w:tblGrid>
      <w:tr>
        <w:trPr/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du signataire (*)</w:t>
            </w:r>
          </w:p>
        </w:tc>
        <w:tc>
          <w:tcPr>
            <w:tcW w:w="2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Lieu et date de signature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Signature</w:t>
            </w:r>
          </w:p>
        </w:tc>
      </w:tr>
      <w:tr>
        <w:trPr>
          <w:trHeight w:val="3462" w:hRule="atLeast"/>
        </w:trPr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  <w:tc>
          <w:tcPr>
            <w:tcW w:w="2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>
          <w:rFonts w:cs="Arial" w:ascii="Marianne" w:hAnsi="Marianne"/>
          <w:i/>
          <w:iCs/>
          <w:sz w:val="16"/>
          <w:szCs w:val="16"/>
        </w:rPr>
        <w:t>(*) Le signataire doit avoir le pouvoir d’engager la personne qu’il représente.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/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/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/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/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/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/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C2 – Signature du marché public en cas de groupement :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i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/>
      </w:pPr>
      <w:r>
        <w:rPr>
          <w:rFonts w:cs="Arial" w:ascii="Marianne" w:hAnsi="Marianne"/>
          <w:sz w:val="20"/>
          <w:szCs w:val="20"/>
        </w:rPr>
        <w:t xml:space="preserve">Les membres du groupement d’opérateurs économiques désignent le mandataire suivant </w:t>
      </w:r>
      <w:r>
        <w:rPr>
          <w:rFonts w:cs="Arial" w:ascii="Marianne" w:hAnsi="Marianne"/>
          <w:i/>
          <w:sz w:val="20"/>
          <w:szCs w:val="20"/>
        </w:rPr>
        <w:t>(</w:t>
      </w:r>
      <w:hyperlink r:id="rId6">
        <w:r>
          <w:rPr>
            <w:rStyle w:val="Hyperlink"/>
            <w:rFonts w:cs="Arial" w:ascii="Marianne" w:hAnsi="Marianne"/>
            <w:i/>
            <w:sz w:val="20"/>
            <w:szCs w:val="20"/>
          </w:rPr>
          <w:t>article R. 2142-23</w:t>
        </w:r>
      </w:hyperlink>
      <w:r>
        <w:rPr>
          <w:rFonts w:cs="Arial" w:ascii="Marianne" w:hAnsi="Marianne"/>
          <w:i/>
          <w:sz w:val="20"/>
          <w:szCs w:val="20"/>
        </w:rPr>
        <w:t xml:space="preserve"> ou </w:t>
      </w:r>
      <w:hyperlink r:id="rId7">
        <w:r>
          <w:rPr>
            <w:rStyle w:val="Hyperlink"/>
            <w:rFonts w:cs="Arial" w:ascii="Marianne" w:hAnsi="Marianne"/>
            <w:i/>
            <w:sz w:val="20"/>
            <w:szCs w:val="20"/>
          </w:rPr>
          <w:t>article R. 2342-12</w:t>
        </w:r>
      </w:hyperlink>
      <w:r>
        <w:rPr>
          <w:rFonts w:cs="Arial" w:ascii="Marianne" w:hAnsi="Marianne"/>
          <w:i/>
          <w:sz w:val="20"/>
          <w:szCs w:val="20"/>
        </w:rPr>
        <w:t xml:space="preserve"> du Code de la commande publique) </w:t>
      </w:r>
      <w:r>
        <w:rPr>
          <w:rFonts w:cs="Arial" w:ascii="Marianne" w:hAnsi="Marianne"/>
          <w:sz w:val="20"/>
          <w:szCs w:val="20"/>
        </w:rPr>
        <w:t>:</w:t>
      </w:r>
    </w:p>
    <w:p>
      <w:pPr>
        <w:pStyle w:val="Normal"/>
        <w:tabs>
          <w:tab w:val="clear" w:pos="720"/>
          <w:tab w:val="left" w:pos="851" w:leader="none"/>
        </w:tabs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[Indiquer le nom commercial et la dénomination sociale du mandataire]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>En cas de groupement conjoint, le mandataire du groupement est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(Cocher la case correspondante)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851" w:left="0" w:right="0"/>
        <w:rPr>
          <w:rFonts w:ascii="Marianne" w:hAnsi="Marianne"/>
        </w:rPr>
      </w:pPr>
      <w:r>
        <w:fldChar w:fldCharType="begin">
          <w:ffData>
            <w:name w:val="Bookmark Copie 14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245" w:name="Bookmark_Copie_14"/>
      <w:bookmarkStart w:id="246" w:name="Bookmark_Copie_14"/>
      <w:bookmarkEnd w:id="246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47" w:name="Bookmark_Copie_14_Copie_1_Copie_1"/>
      <w:bookmarkStart w:id="248" w:name="Bookmark_Copie_14_Copie_1_Copie_1_Copie7"/>
      <w:bookmarkStart w:id="249" w:name="Bookmark_Copie_14_Copie_1_Copie_1_Copie5"/>
      <w:bookmarkStart w:id="250" w:name="Bookmark_Copie_14_Copie_1_Copie_1_Copie3"/>
      <w:bookmarkStart w:id="251" w:name="Bookmark_Copie_14_Copie_1_Copie_1_Copie1"/>
      <w:bookmarkStart w:id="252" w:name="Bookmark_Copie_13_Copie_1_Copie_1_Copie9"/>
      <w:bookmarkStart w:id="253" w:name="Bookmark_Copie_13_Copie_1_Copie_1_Copiea"/>
      <w:bookmarkStart w:id="254" w:name="Bookmark_Copie_18_Copie_1"/>
      <w:bookmarkStart w:id="255" w:name="Bookmark_Copie_17_Copie_1"/>
      <w:bookmarkStart w:id="256" w:name="Unnamed_Copie_27"/>
      <w:bookmarkStart w:id="257" w:name="Bookmark_Copie_18_Copie_1_Copie_1"/>
      <w:bookmarkStart w:id="258" w:name="Bookmark_Copie_18"/>
      <w:bookmarkStart w:id="259" w:name="Bookmark_Copie_13_Copie_1_Copie_1_Copieb"/>
      <w:bookmarkStart w:id="260" w:name="Bookmark_Copie_13_Copie_1_Copie_1_Copie9"/>
      <w:bookmarkStart w:id="261" w:name="Bookmark_Copie_14_Copie_1_Copie_1_Copie2"/>
      <w:bookmarkStart w:id="262" w:name="Bookmark_Copie_14_Copie_1_Copie_1_Copie4"/>
      <w:bookmarkStart w:id="263" w:name="Bookmark_Copie_14_Copie_1_Copie_1_Copie6"/>
      <w:bookmarkStart w:id="264" w:name="Bookmark_Copie_14_Copie_1_Copie_1_Copie8"/>
      <w:bookmarkStart w:id="265" w:name="Bookmark_Copie_14_Copie_1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r>
        <w:rPr>
          <w:rFonts w:cs="Arial" w:ascii="Marianne" w:hAnsi="Marianne"/>
          <w:i/>
          <w:iCs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conjoint</w:t>
        <w:tab/>
        <w:tab/>
        <w:t>OU</w:t>
        <w:tab/>
        <w:tab/>
      </w:r>
      <w:r>
        <w:fldChar w:fldCharType="begin">
          <w:ffData>
            <w:name w:val="Bookmark Copie 15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cs="Arial" w:ascii="Marianne" w:hAnsi="Marianne"/>
        </w:rPr>
        <w:instrText xml:space="preserve"> FORMCHECKBOX </w:instrText>
      </w:r>
      <w:r>
        <w:rPr>
          <w:sz w:val="20"/>
          <w:szCs w:val="20"/>
          <w:rFonts w:cs="Arial" w:ascii="Marianne" w:hAnsi="Marianne"/>
        </w:rPr>
        <w:fldChar w:fldCharType="separate"/>
      </w:r>
      <w:bookmarkStart w:id="266" w:name="Bookmark_Copie_15"/>
      <w:bookmarkStart w:id="267" w:name="Bookmark_Copie_15"/>
      <w:bookmarkEnd w:id="267"/>
      <w:r>
        <w:rPr>
          <w:rFonts w:cs="Arial" w:ascii="Marianne" w:hAnsi="Marianne"/>
          <w:sz w:val="20"/>
          <w:szCs w:val="20"/>
        </w:rPr>
      </w:r>
      <w:r>
        <w:rPr>
          <w:sz w:val="20"/>
          <w:szCs w:val="20"/>
          <w:rFonts w:cs="Arial" w:ascii="Marianne" w:hAnsi="Marianne"/>
        </w:rPr>
        <w:fldChar w:fldCharType="end"/>
      </w:r>
      <w:bookmarkStart w:id="268" w:name="Bookmark_Copie_15_Copie_1_Copie_1"/>
      <w:bookmarkStart w:id="269" w:name="Bookmark_Copie_15_Copie_1_Copie_1_Copie6"/>
      <w:bookmarkStart w:id="270" w:name="Bookmark_Copie_15_Copie_1_Copie_1_Copie4"/>
      <w:bookmarkStart w:id="271" w:name="Bookmark_Copie_15_Copie_1_Copie_1_Copie2"/>
      <w:bookmarkStart w:id="272" w:name="Bookmark_Copie_15_Copie_1_Copie_1_Copie_"/>
      <w:bookmarkStart w:id="273" w:name="Bookmark_Copie_14_Copie_1_Copie_1_Copie9"/>
      <w:bookmarkStart w:id="274" w:name="Bookmark_Copie_14_Copie_1_Copie_1_Copiea"/>
      <w:bookmarkStart w:id="275" w:name="Bookmark_Copie_19_Copie_1"/>
      <w:bookmarkStart w:id="276" w:name="Bookmark_Copie_18_Copie_1_Copie_1_Copie_"/>
      <w:bookmarkStart w:id="277" w:name="Unnamed_Copie_28"/>
      <w:bookmarkStart w:id="278" w:name="Bookmark_Copie_19_Copie_1_Copie_1"/>
      <w:bookmarkStart w:id="279" w:name="Bookmark_Copie_19"/>
      <w:bookmarkStart w:id="280" w:name="Bookmark_Copie_14_Copie_1_Copie_1_Copie9"/>
      <w:bookmarkStart w:id="281" w:name="Bookmark_Copie_14_Copie_1_Copie_1_Copie8"/>
      <w:bookmarkStart w:id="282" w:name="Bookmark_Copie_15_Copie_1_Copie_1_Copie1"/>
      <w:bookmarkStart w:id="283" w:name="Bookmark_Copie_15_Copie_1_Copie_1_Copie3"/>
      <w:bookmarkStart w:id="284" w:name="Bookmark_Copie_15_Copie_1_Copie_1_Copie5"/>
      <w:bookmarkStart w:id="285" w:name="Bookmark_Copie_15_Copie_1_Copie_1_Copie7"/>
      <w:bookmarkStart w:id="286" w:name="Bookmark_Copie_15_Copie_1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r>
        <w:rPr>
          <w:rFonts w:cs="Arial" w:ascii="Marianne" w:hAnsi="Marianne"/>
          <w:iCs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solidaire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both"/>
        <w:rPr>
          <w:rFonts w:ascii="Marianne" w:hAnsi="Marianne"/>
        </w:rPr>
      </w:pPr>
      <w:r>
        <w:fldChar w:fldCharType="begin">
          <w:ffData>
            <w:name w:val="Bookmark Copie 16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287" w:name="Bookmark_Copie_16"/>
      <w:bookmarkStart w:id="288" w:name="Bookmark_Copie_16"/>
      <w:bookmarkEnd w:id="288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289" w:name="Bookmark_Copie_16_Copie_1"/>
      <w:bookmarkStart w:id="290" w:name="Bookmark_Copie_16_Copie_1_Copie_1"/>
      <w:bookmarkStart w:id="291" w:name="Bookmark_Copie_16_Copie_1_Copie_1_Copie_"/>
      <w:bookmarkStart w:id="292" w:name="Bookmark_Copie_16_Copie_1_Copie_1_Copie1"/>
      <w:bookmarkStart w:id="293" w:name="Bookmark_Copie_16_Copie_1_Copie_1_Copie2"/>
      <w:bookmarkStart w:id="294" w:name="Bookmark_Copie_15_Copie_1_Copie_1_Copie8"/>
      <w:bookmarkStart w:id="295" w:name="Bookmark_Copie_15_Copie_1_Copie_1_Copie9"/>
      <w:bookmarkStart w:id="296" w:name="Bookmark_Copie_20_Copie_1"/>
      <w:bookmarkStart w:id="297" w:name="Bookmark_Copie_19_Copie_1_Copie_1_Copie_"/>
      <w:bookmarkStart w:id="298" w:name="__Fieldmark__13841_3218788781"/>
      <w:bookmarkStart w:id="299" w:name="__Fieldmark__6215_1272841083"/>
      <w:bookmarkStart w:id="300" w:name="__Fieldmark__11128_3218788781"/>
      <w:bookmarkStart w:id="301" w:name="Bookmark_Copie_22"/>
      <w:bookmarkStart w:id="302" w:name="Bookmark_Copie_20_Copie_1_Copie_1"/>
      <w:bookmarkStart w:id="303" w:name="Bookmark_Copie_20"/>
      <w:bookmarkStart w:id="304" w:name="Bookmark_Copie_15_Copie_1_Copie_1_Copie8"/>
      <w:bookmarkStart w:id="305" w:name="Bookmark_Copie_15_Copie_1_Copie_1_Copie7"/>
      <w:bookmarkStart w:id="306" w:name="Bookmark_Copie_16_Copie_1_Copie_1_Copie1"/>
      <w:bookmarkStart w:id="307" w:name="Bookmark_Copie_16_Copie_1_Copie_1_Copie_"/>
      <w:bookmarkStart w:id="308" w:name="Bookmark_Copie_16_Copie_1_Copie_1"/>
      <w:bookmarkStart w:id="309" w:name="Bookmark_Copie_16_Copie_1"/>
      <w:bookmarkStart w:id="310" w:name="Bookmark_Copie_16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>
        <w:rPr>
          <w:rFonts w:ascii="Marianne" w:hAnsi="Marianne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 xml:space="preserve">Les membres du groupement ont donné mandat au mandataire, qui signe le présent acte d’engagement </w:t>
      </w:r>
      <w:r>
        <w:rPr>
          <w:rFonts w:cs="Arial" w:ascii="Marianne" w:hAnsi="Marianne"/>
          <w:i/>
          <w:sz w:val="16"/>
          <w:szCs w:val="16"/>
        </w:rPr>
        <w:t>(Cocher la ou les cases correspondantes) </w:t>
      </w:r>
      <w:r>
        <w:rPr>
          <w:rFonts w:cs="Arial" w:ascii="Marianne" w:hAnsi="Marianne"/>
          <w:i/>
          <w:sz w:val="18"/>
          <w:szCs w:val="18"/>
        </w:rPr>
        <w:t>: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1695" w:left="1695" w:right="0"/>
        <w:jc w:val="both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ab/>
      </w:r>
      <w:r>
        <w:fldChar w:fldCharType="begin">
          <w:ffData>
            <w:name w:val="Bookmark Copie 17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cs="Arial" w:ascii="Marianne" w:hAnsi="Marianne"/>
        </w:rPr>
        <w:instrText xml:space="preserve"> FORMCHECKBOX </w:instrText>
      </w:r>
      <w:r>
        <w:rPr>
          <w:sz w:val="20"/>
          <w:szCs w:val="20"/>
          <w:rFonts w:cs="Arial" w:ascii="Marianne" w:hAnsi="Marianne"/>
        </w:rPr>
        <w:fldChar w:fldCharType="separate"/>
      </w:r>
      <w:bookmarkStart w:id="311" w:name="Bookmark_Copie_17"/>
      <w:bookmarkStart w:id="312" w:name="Bookmark_Copie_17"/>
      <w:bookmarkEnd w:id="312"/>
      <w:r>
        <w:rPr>
          <w:rFonts w:cs="Arial" w:ascii="Marianne" w:hAnsi="Marianne"/>
          <w:sz w:val="20"/>
          <w:szCs w:val="20"/>
        </w:rPr>
      </w:r>
      <w:r>
        <w:rPr>
          <w:sz w:val="20"/>
          <w:szCs w:val="20"/>
          <w:rFonts w:cs="Arial" w:ascii="Marianne" w:hAnsi="Marianne"/>
        </w:rPr>
        <w:fldChar w:fldCharType="end"/>
      </w:r>
      <w:bookmarkStart w:id="313" w:name="Bookmark_Copie_17_Copie_1"/>
      <w:bookmarkStart w:id="314" w:name="Bookmark_Copie_17_Copie_1_Copie_1_Copie_"/>
      <w:bookmarkStart w:id="315" w:name="Bookmark_Copie_17_Copie_1_Copie_1_Copie1"/>
      <w:bookmarkStart w:id="316" w:name="Bookmark_Copie_17_Copie_1_Copie_1_Copie2"/>
      <w:bookmarkStart w:id="317" w:name="Bookmark_Copie_17_Copie_1_Copie_1"/>
      <w:bookmarkStart w:id="318" w:name="Bookmark_Copie_16_Copie_1_Copie_1_Copie3"/>
      <w:bookmarkStart w:id="319" w:name="Bookmark_Copie_16_Copie_1_Copie_1_Copie4"/>
      <w:bookmarkStart w:id="320" w:name="Bookmark_Copie_21_Copie_1"/>
      <w:bookmarkStart w:id="321" w:name="Bookmark_Copie_20_Copie_1_Copie_1_Copie_"/>
      <w:bookmarkStart w:id="322" w:name="Unnamed_Copie_30"/>
      <w:bookmarkStart w:id="323" w:name="Bookmark_Copie_21_Copie_1_Copie_1"/>
      <w:bookmarkStart w:id="324" w:name="Bookmark_Copie_21"/>
      <w:bookmarkStart w:id="325" w:name="Bookmark_Copie_16_Copie_1_Copie_1_Copie3"/>
      <w:bookmarkStart w:id="326" w:name="Bookmark_Copie_16_Copie_1_Copie_1_Copie2"/>
      <w:bookmarkStart w:id="327" w:name="Bookmark_Copie_17_Copie_1_Copie_1_Copie2"/>
      <w:bookmarkStart w:id="328" w:name="Bookmark_Copie_17_Copie_1_Copie_1_Copie1"/>
      <w:bookmarkStart w:id="329" w:name="Bookmark_Copie_17_Copie_1_Copie_1_Copie_"/>
      <w:bookmarkStart w:id="330" w:name="Bookmark_Copie_17_Copie_1_Copie_1"/>
      <w:bookmarkStart w:id="331" w:name="Bookmark_Copie_17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r>
        <w:rPr>
          <w:rFonts w:cs="Arial" w:ascii="Marianne" w:hAnsi="Marianne"/>
          <w:sz w:val="20"/>
          <w:szCs w:val="20"/>
        </w:rPr>
        <w:tab/>
        <w:t>pour signer le présent acte d’engagement en leur nom et pour leur compte,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18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332" w:name="Bookmark_Copie_18"/>
      <w:bookmarkStart w:id="333" w:name="Bookmark_Copie_18"/>
      <w:bookmarkEnd w:id="333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334" w:name="Bookmark_Copie_18_Copie_1_Copie_1"/>
      <w:bookmarkStart w:id="335" w:name="Bookmark_Copie_18_Copie_1_Copie_1_Copie7"/>
      <w:bookmarkStart w:id="336" w:name="Bookmark_Copie_18_Copie_1_Copie_1_Copie5"/>
      <w:bookmarkStart w:id="337" w:name="Bookmark_Copie_18_Copie_1_Copie_1_Copie3"/>
      <w:bookmarkStart w:id="338" w:name="Bookmark_Copie_18_Copie_1_Copie_1_Copie1"/>
      <w:bookmarkStart w:id="339" w:name="Bookmark_Copie_17_Copie_1_Copie_1_Copie3"/>
      <w:bookmarkStart w:id="340" w:name="Bookmark_Copie_17_Copie_1_Copie_1_Copie4"/>
      <w:bookmarkStart w:id="341" w:name="Bookmark_Copie_22_Copie_1_Copie_1_Copie_"/>
      <w:bookmarkStart w:id="342" w:name="Bookmark_Copie_21_Copie_1_Copie_1_Copie_"/>
      <w:bookmarkStart w:id="343" w:name="Unnamed_Copie_30_Copie_1"/>
      <w:bookmarkStart w:id="344" w:name="Bookmark_Copie_22_Copie_1"/>
      <w:bookmarkStart w:id="345" w:name="Bookmark_Copie_22_Copie_1_Copie_1"/>
      <w:bookmarkStart w:id="346" w:name="Bookmark_Copie_17_Copie_1_Copie_1_Copie4"/>
      <w:bookmarkStart w:id="347" w:name="Bookmark_Copie_17_Copie_1_Copie_1_Copie3"/>
      <w:bookmarkStart w:id="348" w:name="Bookmark_Copie_18_Copie_1_Copie_1_Copie2"/>
      <w:bookmarkStart w:id="349" w:name="Bookmark_Copie_18_Copie_1_Copie_1_Copie4"/>
      <w:bookmarkStart w:id="350" w:name="Bookmark_Copie_18_Copie_1_Copie_1_Copie6"/>
      <w:bookmarkStart w:id="351" w:name="Bookmark_Copie_18_Copie_1_Copie_1_Copie8"/>
      <w:bookmarkStart w:id="352" w:name="Bookmark_Copie_18_Copie_1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r>
        <w:rPr>
          <w:rFonts w:cs="Arial" w:ascii="Marianne" w:hAnsi="Marianne"/>
          <w:sz w:val="20"/>
          <w:szCs w:val="20"/>
        </w:rPr>
        <w:tab/>
        <w:t>pour signer, en leur nom et pour leur compte, les modifications ultérieures du marché public ;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iCs/>
          <w:sz w:val="20"/>
          <w:szCs w:val="20"/>
        </w:rPr>
      </w:pPr>
      <w:r>
        <w:rPr>
          <w:rFonts w:cs="Arial" w:ascii="Marianne" w:hAnsi="Marianne"/>
          <w:iCs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19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353" w:name="Bookmark_Copie_19"/>
      <w:bookmarkStart w:id="354" w:name="Bookmark_Copie_19"/>
      <w:bookmarkEnd w:id="354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355" w:name="Bookmark_Copie_19_Copie_1_Copie_1"/>
      <w:bookmarkStart w:id="356" w:name="Bookmark_Copie_19_Copie_1_Copie_1_Copie7"/>
      <w:bookmarkStart w:id="357" w:name="Bookmark_Copie_19_Copie_1_Copie_1_Copie5"/>
      <w:bookmarkStart w:id="358" w:name="Bookmark_Copie_19_Copie_1_Copie_1_Copie3"/>
      <w:bookmarkStart w:id="359" w:name="Bookmark_Copie_19_Copie_1_Copie_1_Copie1"/>
      <w:bookmarkStart w:id="360" w:name="Bookmark_Copie_18_Copie_1_Copie_1_Copie9"/>
      <w:bookmarkStart w:id="361" w:name="Bookmark_Copie_18_Copie_1_Copie_1_Copiea"/>
      <w:bookmarkStart w:id="362" w:name="Bookmark_Copie_23_Copie_1"/>
      <w:bookmarkStart w:id="363" w:name="Bookmark_Copie_22_Copie_1_Copie_1_Copie1"/>
      <w:bookmarkStart w:id="364" w:name="Unnamed_Copie_30_Copie_2"/>
      <w:bookmarkStart w:id="365" w:name="Bookmark_Copie_23_Copie_1_Copie_1"/>
      <w:bookmarkStart w:id="366" w:name="Bookmark_Copie_23"/>
      <w:bookmarkStart w:id="367" w:name="Bookmark_Copie_18_Copie_1_Copie_1_Copie9"/>
      <w:bookmarkStart w:id="368" w:name="Bookmark_Copie_18_Copie_1_Copie_1_Copie8"/>
      <w:bookmarkStart w:id="369" w:name="Bookmark_Copie_19_Copie_1_Copie_1_Copie2"/>
      <w:bookmarkStart w:id="370" w:name="Bookmark_Copie_19_Copie_1_Copie_1_Copie4"/>
      <w:bookmarkStart w:id="371" w:name="Bookmark_Copie_19_Copie_1_Copie_1_Copie6"/>
      <w:bookmarkStart w:id="372" w:name="Bookmark_Copie_19_Copie_1_Copie_1_Copie8"/>
      <w:bookmarkStart w:id="373" w:name="Bookmark_Copie_19_Copie_1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r>
        <w:rPr>
          <w:rFonts w:cs="Arial" w:ascii="Marianne" w:hAnsi="Marianne"/>
          <w:sz w:val="20"/>
          <w:szCs w:val="20"/>
        </w:rPr>
        <w:tab/>
        <w:t>ont donné mandat au mandataire dans les conditions définies par les pouvoirs joints en annexe.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20"/>
          <w:szCs w:val="20"/>
        </w:rPr>
        <w:t>(</w:t>
      </w:r>
      <w:r>
        <w:rPr>
          <w:rFonts w:cs="Arial" w:ascii="Marianne" w:hAnsi="Marianne"/>
          <w:i/>
          <w:sz w:val="18"/>
          <w:szCs w:val="18"/>
        </w:rPr>
        <w:t>hors cas des marchés de défense ou de sécurité dans lequel ces documents ont déjà été fournis)</w:t>
      </w:r>
      <w:r>
        <w:rPr>
          <w:rFonts w:cs="Arial" w:ascii="Marianne" w:hAnsi="Marianne"/>
          <w:i/>
          <w:sz w:val="20"/>
          <w:szCs w:val="20"/>
        </w:rPr>
        <w:t>.</w:t>
      </w:r>
    </w:p>
    <w:p>
      <w:pPr>
        <w:pStyle w:val="Normal"/>
        <w:tabs>
          <w:tab w:val="clear" w:pos="720"/>
          <w:tab w:val="left" w:pos="851" w:leader="none"/>
        </w:tabs>
        <w:ind w:hanging="850" w:left="1134" w:right="0"/>
        <w:rPr>
          <w:rFonts w:ascii="Marianne" w:hAnsi="Marianne" w:cs="Arial"/>
          <w:i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i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/>
        </w:rPr>
      </w:pPr>
      <w:r>
        <w:fldChar w:fldCharType="begin">
          <w:ffData>
            <w:name w:val="Bookmark Copie 20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374" w:name="Bookmark_Copie_20"/>
      <w:bookmarkStart w:id="375" w:name="Bookmark_Copie_20"/>
      <w:bookmarkEnd w:id="375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376" w:name="Bookmark_Copie_20_Copie_1_Copie_1"/>
      <w:bookmarkStart w:id="377" w:name="Bookmark_Copie_20_Copie_1_Copie_1_Copie7"/>
      <w:bookmarkStart w:id="378" w:name="Bookmark_Copie_20_Copie_1_Copie_1_Copie5"/>
      <w:bookmarkStart w:id="379" w:name="Bookmark_Copie_20_Copie_1_Copie_1_Copie3"/>
      <w:bookmarkStart w:id="380" w:name="Bookmark_Copie_20_Copie_1_Copie_1_Copie1"/>
      <w:bookmarkStart w:id="381" w:name="Bookmark_Copie_19_Copie_1_Copie_1_Copie9"/>
      <w:bookmarkStart w:id="382" w:name="Bookmark_Copie_19_Copie_1_Copie_1_Copiea"/>
      <w:bookmarkStart w:id="383" w:name="Bookmark_Copie_24_Copie_1"/>
      <w:bookmarkStart w:id="384" w:name="Bookmark_Copie_23_Copie_1_Copie_1_Copie_"/>
      <w:bookmarkStart w:id="385" w:name="__Fieldmark__13898_3218788781"/>
      <w:bookmarkStart w:id="386" w:name="__Fieldmark__6265_1272841083"/>
      <w:bookmarkStart w:id="387" w:name="__Fieldmark__11173_3218788781"/>
      <w:bookmarkStart w:id="388" w:name="Bookmark_Copie_26"/>
      <w:bookmarkStart w:id="389" w:name="Bookmark_Copie_24_Copie_1_Copie_1"/>
      <w:bookmarkStart w:id="390" w:name="Bookmark_Copie_24"/>
      <w:bookmarkStart w:id="391" w:name="Bookmark_Copie_19_Copie_1_Copie_1_Copie9"/>
      <w:bookmarkStart w:id="392" w:name="Bookmark_Copie_19_Copie_1_Copie_1_Copie8"/>
      <w:bookmarkStart w:id="393" w:name="Bookmark_Copie_20_Copie_1_Copie_1_Copie2"/>
      <w:bookmarkStart w:id="394" w:name="Bookmark_Copie_20_Copie_1_Copie_1_Copie4"/>
      <w:bookmarkStart w:id="395" w:name="Bookmark_Copie_20_Copie_1_Copie_1_Copie6"/>
      <w:bookmarkStart w:id="396" w:name="Bookmark_Copie_20_Copie_1_Copie_1_Copie8"/>
      <w:bookmarkStart w:id="397" w:name="Bookmark_Copie_20_Copie_1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r>
        <w:rPr>
          <w:rFonts w:ascii="Marianne" w:hAnsi="Marianne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Les membres du groupement, qui signent le présent acte d’engagement :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ind w:hanging="0" w:left="340" w:right="0"/>
        <w:jc w:val="left"/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(Cocher la case correspondante)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21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398" w:name="Bookmark_Copie_21"/>
      <w:bookmarkStart w:id="399" w:name="Bookmark_Copie_21"/>
      <w:bookmarkEnd w:id="399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400" w:name="Bookmark_Copie_21_Copie_1_Copie_1"/>
      <w:bookmarkStart w:id="401" w:name="Bookmark_Copie_21_Copie_1_Copie_1_Copie7"/>
      <w:bookmarkStart w:id="402" w:name="Bookmark_Copie_21_Copie_1_Copie_1_Copie5"/>
      <w:bookmarkStart w:id="403" w:name="Bookmark_Copie_21_Copie_1_Copie_1_Copie3"/>
      <w:bookmarkStart w:id="404" w:name="Bookmark_Copie_21_Copie_1_Copie_1_Copie1"/>
      <w:bookmarkStart w:id="405" w:name="Bookmark_Copie_20_Copie_1_Copie_1_Copie9"/>
      <w:bookmarkStart w:id="406" w:name="Bookmark_Copie_20_Copie_1_Copie_1_Copiea"/>
      <w:bookmarkStart w:id="407" w:name="Bookmark_Copie_25_Copie_1"/>
      <w:bookmarkStart w:id="408" w:name="Bookmark_Copie_24_Copie_1_Copie_1_Copie_"/>
      <w:bookmarkStart w:id="409" w:name="Unnamed_Copie_30_Copie_3"/>
      <w:bookmarkStart w:id="410" w:name="Bookmark_Copie_25_Copie_1_Copie_1"/>
      <w:bookmarkStart w:id="411" w:name="Bookmark_Copie_25"/>
      <w:bookmarkStart w:id="412" w:name="Bookmark_Copie_20_Copie_1_Copie_1_Copie9"/>
      <w:bookmarkStart w:id="413" w:name="Bookmark_Copie_20_Copie_1_Copie_1_Copie8"/>
      <w:bookmarkStart w:id="414" w:name="Bookmark_Copie_21_Copie_1_Copie_1_Copie2"/>
      <w:bookmarkStart w:id="415" w:name="Bookmark_Copie_21_Copie_1_Copie_1_Copie4"/>
      <w:bookmarkStart w:id="416" w:name="Bookmark_Copie_21_Copie_1_Copie_1_Copie6"/>
      <w:bookmarkStart w:id="417" w:name="Bookmark_Copie_21_Copie_1_Copie_1_Copie8"/>
      <w:bookmarkStart w:id="418" w:name="Bookmark_Copie_21_Copie_1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r>
        <w:rPr>
          <w:rFonts w:cs="Arial" w:ascii="Marianne" w:hAnsi="Marianne"/>
          <w:sz w:val="20"/>
          <w:szCs w:val="20"/>
        </w:rPr>
        <w:tab/>
        <w:t>donnent mandat au mandataire, qui l’accepte,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22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419" w:name="Bookmark_Copie_22"/>
      <w:bookmarkStart w:id="420" w:name="Bookmark_Copie_22"/>
      <w:bookmarkEnd w:id="420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421" w:name="Bookmark_Copie_22_Copie_1_Copie_1"/>
      <w:bookmarkStart w:id="422" w:name="Bookmark_Copie_22_Copie_1_Copie_1_Copie8"/>
      <w:bookmarkStart w:id="423" w:name="Bookmark_Copie_22_Copie_1_Copie_1_Copie6"/>
      <w:bookmarkStart w:id="424" w:name="Bookmark_Copie_22_Copie_1_Copie_1_Copie4"/>
      <w:bookmarkStart w:id="425" w:name="Bookmark_Copie_22_Copie_1_Copie_1_Copie2"/>
      <w:bookmarkStart w:id="426" w:name="Bookmark_Copie_21_Copie_1_Copie_1_Copie9"/>
      <w:bookmarkStart w:id="427" w:name="Bookmark_Copie_21_Copie_1_Copie_1_Copiea"/>
      <w:bookmarkStart w:id="428" w:name="Bookmark_Copie_26_Copie_1_Copie_1_Copie_"/>
      <w:bookmarkStart w:id="429" w:name="Bookmark_Copie_25_Copie_1_Copie_1_Copie_"/>
      <w:bookmarkStart w:id="430" w:name="Unnamed_Copie_30_Copie_4"/>
      <w:bookmarkStart w:id="431" w:name="Bookmark_Copie_26_Copie_1"/>
      <w:bookmarkStart w:id="432" w:name="Bookmark_Copie_26_Copie_1_Copie_1"/>
      <w:bookmarkStart w:id="433" w:name="Bookmark_Copie_21_Copie_1_Copie_1_Copie9"/>
      <w:bookmarkStart w:id="434" w:name="Bookmark_Copie_21_Copie_1_Copie_1_Copie8"/>
      <w:bookmarkStart w:id="435" w:name="Bookmark_Copie_22_Copie_1_Copie_1_Copie3"/>
      <w:bookmarkStart w:id="436" w:name="Bookmark_Copie_22_Copie_1_Copie_1_Copie5"/>
      <w:bookmarkStart w:id="437" w:name="Bookmark_Copie_22_Copie_1_Copie_1_Copie7"/>
      <w:bookmarkStart w:id="438" w:name="Bookmark_Copie_22_Copie_1_Copie_1_Copie9"/>
      <w:bookmarkStart w:id="439" w:name="Bookmark_Copie_22_Copie_1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>
        <w:rPr>
          <w:rFonts w:cs="Arial" w:ascii="Marianne" w:hAnsi="Marianne"/>
          <w:sz w:val="20"/>
          <w:szCs w:val="20"/>
        </w:rPr>
        <w:tab/>
        <w:t>donnent mandat au mandataire, qui l’accepte, pour signer, en leur nom et pour leur compte, les modifications ultérieures du marché public ;</w:t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rPr>
          <w:rFonts w:ascii="Marianne" w:hAnsi="Marianne"/>
        </w:rPr>
      </w:pPr>
      <w:r>
        <w:fldChar w:fldCharType="begin">
          <w:ffData>
            <w:name w:val="Bookmark Copie 23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Marianne" w:hAnsi="Marianne"/>
        </w:rPr>
        <w:instrText xml:space="preserve"> FORMCHECKBOX </w:instrText>
      </w:r>
      <w:r>
        <w:rPr>
          <w:sz w:val="20"/>
          <w:szCs w:val="20"/>
          <w:rFonts w:ascii="Marianne" w:hAnsi="Marianne"/>
        </w:rPr>
        <w:fldChar w:fldCharType="separate"/>
      </w:r>
      <w:bookmarkStart w:id="440" w:name="Bookmark_Copie_23"/>
      <w:bookmarkStart w:id="441" w:name="Bookmark_Copie_23"/>
      <w:bookmarkEnd w:id="441"/>
      <w:r>
        <w:rPr>
          <w:rFonts w:ascii="Marianne" w:hAnsi="Marianne"/>
          <w:sz w:val="20"/>
          <w:szCs w:val="20"/>
        </w:rPr>
      </w:r>
      <w:r>
        <w:rPr>
          <w:sz w:val="20"/>
          <w:szCs w:val="20"/>
          <w:rFonts w:ascii="Marianne" w:hAnsi="Marianne"/>
        </w:rPr>
        <w:fldChar w:fldCharType="end"/>
      </w:r>
      <w:bookmarkStart w:id="442" w:name="Bookmark_Copie_23_Copie_1_Copie_1"/>
      <w:bookmarkStart w:id="443" w:name="Bookmark_Copie_23_Copie_1_Copie_1_Copie7"/>
      <w:bookmarkStart w:id="444" w:name="Bookmark_Copie_23_Copie_1_Copie_1_Copie5"/>
      <w:bookmarkStart w:id="445" w:name="Bookmark_Copie_23_Copie_1_Copie_1_Copie3"/>
      <w:bookmarkStart w:id="446" w:name="Bookmark_Copie_23_Copie_1_Copie_1_Copie1"/>
      <w:bookmarkStart w:id="447" w:name="Bookmark_Copie_22_Copie_1_Copie_1_Copiea"/>
      <w:bookmarkStart w:id="448" w:name="Bookmark_Copie_22_Copie_1_Copie_1_Copieb"/>
      <w:bookmarkStart w:id="449" w:name="Bookmark_Copie_27_Copie_1"/>
      <w:bookmarkStart w:id="450" w:name="Bookmark_Copie_26_Copie_1_Copie_1_Copie1"/>
      <w:bookmarkStart w:id="451" w:name="Unnamed_Copie_30_Copie_4_Copie_1"/>
      <w:bookmarkStart w:id="452" w:name="Bookmark_Copie_27_Copie_1_Copie_1"/>
      <w:bookmarkStart w:id="453" w:name="Bookmark_Copie_27"/>
      <w:bookmarkStart w:id="454" w:name="Bookmark_Copie_22_Copie_1_Copie_1_Copiea"/>
      <w:bookmarkStart w:id="455" w:name="Bookmark_Copie_22_Copie_1_Copie_1_Copie9"/>
      <w:bookmarkStart w:id="456" w:name="Bookmark_Copie_23_Copie_1_Copie_1_Copie2"/>
      <w:bookmarkStart w:id="457" w:name="Bookmark_Copie_23_Copie_1_Copie_1_Copie4"/>
      <w:bookmarkStart w:id="458" w:name="Bookmark_Copie_23_Copie_1_Copie_1_Copie6"/>
      <w:bookmarkStart w:id="459" w:name="Bookmark_Copie_23_Copie_1_Copie_1_Copie8"/>
      <w:bookmarkStart w:id="460" w:name="Bookmark_Copie_23_Copie_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r>
        <w:rPr>
          <w:rFonts w:cs="Arial" w:ascii="Marianne" w:hAnsi="Marianne"/>
          <w:sz w:val="20"/>
          <w:szCs w:val="20"/>
        </w:rPr>
        <w:tab/>
        <w:t>donnent mandat au mandataire dans les conditions définies ci-dessous :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(Donner des précisions sur l’étendue du mandat.)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tbl>
      <w:tblPr>
        <w:tblW w:w="9983" w:type="dxa"/>
        <w:jc w:val="left"/>
        <w:tblInd w:w="1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8"/>
        <w:gridCol w:w="2705"/>
        <w:gridCol w:w="2950"/>
      </w:tblGrid>
      <w:tr>
        <w:trPr/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Signature</w:t>
            </w:r>
          </w:p>
        </w:tc>
      </w:tr>
      <w:tr>
        <w:trPr>
          <w:trHeight w:val="1021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432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05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4328" w:type="dxa"/>
            <w:tcBorders>
              <w:lef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05" w:type="dxa"/>
            <w:tcBorders>
              <w:lef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70" w:right="0"/>
        <w:jc w:val="both"/>
        <w:rPr>
          <w:i/>
          <w:i/>
          <w:iCs/>
          <w:sz w:val="16"/>
          <w:szCs w:val="16"/>
        </w:rPr>
      </w:pPr>
      <w:r>
        <w:rPr>
          <w:rFonts w:ascii="Marianne" w:hAnsi="Marianne"/>
          <w:b w:val="false"/>
          <w:bCs w:val="false"/>
          <w:i/>
          <w:iCs/>
          <w:sz w:val="16"/>
          <w:szCs w:val="16"/>
        </w:rPr>
        <w:t>(*) Le signataire doit avoir le pouvoir d’engager la personne qu’il représente.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70" w:right="0"/>
        <w:jc w:val="both"/>
        <w:rPr>
          <w:i/>
          <w:i/>
          <w:iCs/>
          <w:sz w:val="16"/>
          <w:szCs w:val="16"/>
        </w:rPr>
      </w:pPr>
      <w:r>
        <w:rPr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70" w:right="0"/>
        <w:jc w:val="both"/>
        <w:rPr>
          <w:i/>
          <w:i/>
          <w:iCs/>
          <w:sz w:val="16"/>
          <w:szCs w:val="16"/>
        </w:rPr>
      </w:pPr>
      <w:r>
        <w:rPr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70" w:right="0"/>
        <w:jc w:val="both"/>
        <w:rPr>
          <w:i/>
          <w:i/>
          <w:iCs/>
          <w:sz w:val="16"/>
          <w:szCs w:val="16"/>
        </w:rPr>
      </w:pPr>
      <w:r>
        <w:rPr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70" w:right="0"/>
        <w:jc w:val="both"/>
        <w:rPr>
          <w:i/>
          <w:i/>
          <w:iCs/>
          <w:sz w:val="16"/>
          <w:szCs w:val="16"/>
        </w:rPr>
      </w:pPr>
      <w:r>
        <w:rPr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70" w:right="0"/>
        <w:jc w:val="both"/>
        <w:rPr>
          <w:i/>
          <w:i/>
          <w:iCs/>
          <w:sz w:val="16"/>
          <w:szCs w:val="16"/>
        </w:rPr>
      </w:pPr>
      <w:r>
        <w:rPr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70" w:right="0"/>
        <w:jc w:val="both"/>
        <w:rPr>
          <w:i/>
          <w:i/>
          <w:iCs/>
          <w:sz w:val="16"/>
          <w:szCs w:val="16"/>
        </w:rPr>
      </w:pPr>
      <w:r>
        <w:rPr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170" w:right="0"/>
        <w:jc w:val="both"/>
        <w:rPr>
          <w:i/>
          <w:i/>
          <w:iCs/>
          <w:sz w:val="16"/>
          <w:szCs w:val="16"/>
        </w:rPr>
      </w:pPr>
      <w:r>
        <w:rPr/>
      </w:r>
    </w:p>
    <w:tbl>
      <w:tblPr>
        <w:tblW w:w="10220" w:type="dxa"/>
        <w:jc w:val="left"/>
        <w:tblInd w:w="7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20"/>
      </w:tblGrid>
      <w:tr>
        <w:trPr/>
        <w:tc>
          <w:tcPr>
            <w:tcW w:w="10220" w:type="dxa"/>
            <w:tcBorders/>
            <w:shd w:fill="66CCFF" w:val="clea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before="0" w:after="0"/>
              <w:ind w:hanging="0" w:left="0" w:right="113"/>
              <w:jc w:val="left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D - Identification et signature de l’acheteur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Heading1"/>
        <w:keepNext w:val="true"/>
        <w:widowControl/>
        <w:numPr>
          <w:ilvl w:val="0"/>
          <w:numId w:val="4"/>
        </w:numPr>
        <w:tabs>
          <w:tab w:val="clear" w:pos="720"/>
          <w:tab w:val="left" w:pos="567" w:leader="none"/>
          <w:tab w:val="left" w:pos="851" w:leader="none"/>
        </w:tabs>
        <w:suppressAutoHyphens w:val="true"/>
        <w:bidi w:val="0"/>
        <w:ind w:hanging="360" w:left="456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/>
          <w:i/>
          <w:iCs/>
          <w:sz w:val="20"/>
          <w:szCs w:val="20"/>
        </w:rPr>
        <w:t>Désignation de l’acheteur :</w:t>
      </w:r>
    </w:p>
    <w:p>
      <w:pPr>
        <w:pStyle w:val="Heading1"/>
        <w:keepNext w:val="true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center"/>
        <w:rPr/>
      </w:pPr>
      <w:r>
        <w:rPr>
          <w:rFonts w:cs="Arial" w:ascii="Marianne" w:hAnsi="Marianne"/>
          <w:b/>
          <w:bCs/>
          <w:sz w:val="20"/>
          <w:szCs w:val="20"/>
        </w:rPr>
        <w:t>Ministère de l’Intérieur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center"/>
        <w:outlineLvl w:val="0"/>
        <w:rPr/>
      </w:pPr>
      <w:r>
        <w:rPr>
          <w:rFonts w:cs="Arial" w:ascii="Marianne" w:hAnsi="Marianne"/>
          <w:b/>
          <w:bCs/>
          <w:spacing w:val="-4"/>
          <w:sz w:val="20"/>
          <w:szCs w:val="20"/>
        </w:rPr>
        <w:t>Direction de l’évaluation, de la performance et des affaires financières et immobilières</w:t>
      </w:r>
      <w:r>
        <w:rPr>
          <w:rFonts w:cs="Arial" w:ascii="Marianne" w:hAnsi="Marianne"/>
          <w:b/>
          <w:bCs/>
          <w:sz w:val="20"/>
          <w:szCs w:val="20"/>
        </w:rPr>
        <w:t xml:space="preserve"> (DEPAFI)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center"/>
        <w:outlineLvl w:val="0"/>
        <w:rPr/>
      </w:pPr>
      <w:r>
        <w:rPr>
          <w:rFonts w:cs="Arial" w:ascii="Marianne" w:hAnsi="Marianne"/>
          <w:b/>
          <w:bCs/>
          <w:sz w:val="20"/>
          <w:szCs w:val="20"/>
        </w:rPr>
        <w:t>Service de l’achat, de l’innovation et de la logistique du Ministère de l’Intérieur (SAILMI)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center"/>
        <w:outlineLvl w:val="0"/>
        <w:rPr/>
      </w:pPr>
      <w:r>
        <w:rPr>
          <w:rFonts w:cs="Arial" w:ascii="Marianne" w:hAnsi="Marianne"/>
          <w:b/>
          <w:bCs/>
          <w:sz w:val="20"/>
          <w:szCs w:val="20"/>
        </w:rPr>
        <w:t>Sous-direction de l’achat et du suivi de l’exécution des marchés</w:t>
      </w:r>
    </w:p>
    <w:p>
      <w:pPr>
        <w:pStyle w:val="Normal"/>
        <w:keepNext w:val="true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center"/>
        <w:outlineLvl w:val="0"/>
        <w:rPr/>
      </w:pPr>
      <w:r>
        <w:rPr>
          <w:rFonts w:cs="Arial" w:ascii="Marianne" w:hAnsi="Marianne"/>
          <w:b/>
          <w:bCs/>
          <w:sz w:val="20"/>
          <w:szCs w:val="20"/>
        </w:rPr>
        <w:t>Place Beauvau - 75800 PARIS CEDEX 08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851" w:leader="none"/>
        </w:tabs>
        <w:suppressAutoHyphens w:val="true"/>
        <w:bidi w:val="0"/>
        <w:ind w:hanging="454" w:left="454" w:right="0"/>
        <w:jc w:val="left"/>
        <w:outlineLvl w:val="0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Header"/>
        <w:tabs>
          <w:tab w:val="left" w:pos="851" w:leader="none"/>
          <w:tab w:val="center" w:pos="4536" w:leader="none"/>
          <w:tab w:val="right" w:pos="9072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numPr>
          <w:ilvl w:val="0"/>
          <w:numId w:val="5"/>
        </w:numPr>
        <w:tabs>
          <w:tab w:val="clear" w:pos="720"/>
        </w:tabs>
        <w:ind w:hanging="363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Nom, prénom, qualité du signataire du marché public :</w:t>
      </w:r>
    </w:p>
    <w:p>
      <w:pPr>
        <w:pStyle w:val="Normal"/>
        <w:tabs>
          <w:tab w:val="clear" w:pos="720"/>
          <w:tab w:val="left" w:pos="851" w:leader="none"/>
        </w:tabs>
        <w:spacing w:lineRule="auto" w:line="240"/>
        <w:ind w:hanging="0" w:left="454" w:right="0"/>
        <w:jc w:val="center"/>
        <w:rPr>
          <w:sz w:val="20"/>
          <w:szCs w:val="20"/>
        </w:rPr>
      </w:pPr>
      <w:r>
        <w:rPr>
          <w:rFonts w:cs="Arial" w:ascii="Marianne" w:hAnsi="Marianne"/>
          <w:b/>
          <w:bCs/>
          <w:i w:val="false"/>
          <w:iCs w:val="false"/>
          <w:sz w:val="20"/>
          <w:szCs w:val="20"/>
        </w:rPr>
        <w:t xml:space="preserve">La </w:t>
      </w:r>
      <w:r>
        <w:rPr>
          <w:rFonts w:cs="Arial" w:ascii="Marianne" w:hAnsi="Marianne"/>
          <w:b/>
          <w:bCs/>
          <w:sz w:val="20"/>
          <w:szCs w:val="20"/>
        </w:rPr>
        <w:t>Sous-directrice de l'achat et du suivi de l’exécution des marchés</w:t>
      </w:r>
    </w:p>
    <w:p>
      <w:pPr>
        <w:pStyle w:val="Normal"/>
        <w:tabs>
          <w:tab w:val="clear" w:pos="720"/>
          <w:tab w:val="left" w:pos="851" w:leader="none"/>
        </w:tabs>
        <w:spacing w:lineRule="auto" w:line="240"/>
        <w:ind w:hanging="0" w:left="454" w:right="0"/>
        <w:jc w:val="center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du Service de l’achat, de l’innovation et de la logistique du Ministère de l’Intérieur (SAILMI)</w:t>
      </w:r>
    </w:p>
    <w:p>
      <w:pPr>
        <w:pStyle w:val="Normal"/>
        <w:tabs>
          <w:tab w:val="clear" w:pos="720"/>
          <w:tab w:val="left" w:pos="851" w:leader="none"/>
        </w:tabs>
        <w:spacing w:lineRule="auto" w:line="240"/>
        <w:ind w:hanging="0" w:left="454" w:right="0"/>
        <w:jc w:val="center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Origine de son pouvoir : références de la délégation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851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Pour le Service de l’achat, de l’innovation et de la logistique du Ministère de l’Intérieur (SAILMI) :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737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Arrêté du 6 septembre 2018 modifiant l’arrêté du 12 août 2013 portant organisation interne du secrétariat général du ministère de l’Intérieur).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851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 w:val="false"/>
          <w:i/>
          <w:iCs/>
          <w:sz w:val="20"/>
          <w:szCs w:val="20"/>
        </w:rPr>
        <w:t>Pour le sous-directeur de l’achat et du suivi de l’exécution des marchés du SAILMI :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737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 w:val="false"/>
          <w:i/>
          <w:iCs/>
          <w:sz w:val="20"/>
          <w:szCs w:val="20"/>
        </w:rPr>
        <w:t>Décision du 13 octobre 2021 portant nomination du sous-directeur de l’achat et du suivi de l’exécution des marchés du SAILMI.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b w:val="false"/>
          <w:bCs w:val="false"/>
          <w:i/>
          <w:i/>
          <w:iCs/>
          <w:sz w:val="20"/>
          <w:szCs w:val="20"/>
        </w:rPr>
      </w:pPr>
      <w:r>
        <w:rPr>
          <w:rFonts w:cs="Arial" w:ascii="Marianne" w:hAnsi="Marianne"/>
          <w:b w:val="false"/>
          <w:bCs w:val="false"/>
          <w:i/>
          <w:iCs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851" w:leader="none"/>
        </w:tabs>
        <w:ind w:hanging="363" w:left="454" w:right="0"/>
        <w:jc w:val="both"/>
        <w:rPr/>
      </w:pPr>
      <w:r>
        <w:rPr>
          <w:rFonts w:cs="Arial" w:ascii="Marianne" w:hAnsi="Marianne"/>
          <w:i/>
          <w:iCs/>
          <w:sz w:val="20"/>
          <w:szCs w:val="20"/>
        </w:rPr>
        <w:t>Personne habilitée à donner les renseignements prévus à l’</w:t>
      </w:r>
      <w:hyperlink r:id="rId8">
        <w:r>
          <w:rPr>
            <w:rStyle w:val="Hyperlink"/>
            <w:rFonts w:cs="Arial" w:ascii="Marianne" w:hAnsi="Marianne"/>
            <w:i/>
            <w:iCs/>
            <w:sz w:val="20"/>
            <w:szCs w:val="20"/>
          </w:rPr>
          <w:t>article R. 2191-59</w:t>
        </w:r>
      </w:hyperlink>
      <w:r>
        <w:rPr>
          <w:rFonts w:cs="Arial" w:ascii="Marianne" w:hAnsi="Marianne"/>
          <w:i/>
          <w:iCs/>
          <w:sz w:val="20"/>
          <w:szCs w:val="20"/>
        </w:rPr>
        <w:t xml:space="preserve"> du Code de la commande publique, auquel renvoie l’</w:t>
      </w:r>
      <w:hyperlink r:id="rId9">
        <w:r>
          <w:rPr>
            <w:rStyle w:val="Hyperlink"/>
            <w:rFonts w:cs="Arial" w:ascii="Marianne" w:hAnsi="Marianne"/>
            <w:i/>
            <w:iCs/>
            <w:sz w:val="20"/>
            <w:szCs w:val="20"/>
          </w:rPr>
          <w:t>article R. 2391-28</w:t>
        </w:r>
      </w:hyperlink>
      <w:r>
        <w:rPr>
          <w:rFonts w:cs="Arial" w:ascii="Marianne" w:hAnsi="Marianne"/>
          <w:i/>
          <w:iCs/>
          <w:sz w:val="20"/>
          <w:szCs w:val="20"/>
        </w:rPr>
        <w:t xml:space="preserve"> du même Code (nantissements ou cessions de créances)</w:t>
      </w:r>
    </w:p>
    <w:p>
      <w:pPr>
        <w:pStyle w:val="Heading1"/>
        <w:keepNext w:val="true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bidi w:val="0"/>
        <w:ind w:hanging="0" w:left="454" w:right="0"/>
        <w:jc w:val="center"/>
        <w:rPr/>
      </w:pPr>
      <w:r>
        <w:rPr>
          <w:rFonts w:cs="Arial" w:ascii="Marianne" w:hAnsi="Marianne"/>
          <w:b/>
          <w:bCs/>
          <w:sz w:val="20"/>
          <w:szCs w:val="20"/>
        </w:rPr>
        <w:t>Ministère de l’Intérieur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center"/>
        <w:outlineLvl w:val="0"/>
        <w:rPr/>
      </w:pPr>
      <w:r>
        <w:rPr>
          <w:rFonts w:cs="Arial" w:ascii="Marianne" w:hAnsi="Marianne"/>
          <w:b/>
          <w:bCs/>
          <w:spacing w:val="-4"/>
          <w:sz w:val="20"/>
          <w:szCs w:val="20"/>
        </w:rPr>
        <w:t>Direction de l’évaluation, de la performance et des affaires financières et immobilières</w:t>
      </w:r>
      <w:r>
        <w:rPr>
          <w:rFonts w:cs="Arial" w:ascii="Marianne" w:hAnsi="Marianne"/>
          <w:b/>
          <w:bCs/>
          <w:sz w:val="20"/>
          <w:szCs w:val="20"/>
        </w:rPr>
        <w:t xml:space="preserve"> (DEPAFI)</w:t>
      </w:r>
    </w:p>
    <w:p>
      <w:pPr>
        <w:pStyle w:val="Normal"/>
        <w:tabs>
          <w:tab w:val="clear" w:pos="720"/>
          <w:tab w:val="left" w:pos="851" w:leader="none"/>
        </w:tabs>
        <w:ind w:hanging="0" w:left="454" w:right="0"/>
        <w:jc w:val="center"/>
        <w:rPr/>
      </w:pPr>
      <w:r>
        <w:rPr>
          <w:rFonts w:cs="Arial" w:ascii="Marianne" w:hAnsi="Marianne"/>
          <w:b/>
          <w:bCs/>
          <w:sz w:val="20"/>
          <w:szCs w:val="20"/>
        </w:rPr>
        <w:t>Centre de prestation financière (CPFi)</w:t>
      </w:r>
    </w:p>
    <w:p>
      <w:pPr>
        <w:pStyle w:val="Normal"/>
        <w:tabs>
          <w:tab w:val="clear" w:pos="720"/>
          <w:tab w:val="left" w:pos="851" w:leader="none"/>
        </w:tabs>
        <w:ind w:hanging="0" w:left="454" w:right="0"/>
        <w:jc w:val="center"/>
        <w:rPr/>
      </w:pPr>
      <w:r>
        <w:rPr>
          <w:rFonts w:cs="Arial" w:ascii="Marianne" w:hAnsi="Marianne"/>
          <w:b/>
          <w:bCs/>
          <w:sz w:val="20"/>
          <w:szCs w:val="20"/>
        </w:rPr>
        <w:t>Place Beauvau (immeuble Lumière) – 75800 PARIS Cedex 08</w:t>
      </w:r>
    </w:p>
    <w:p>
      <w:pPr>
        <w:pStyle w:val="Normal"/>
        <w:tabs>
          <w:tab w:val="left" w:pos="720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left" w:pos="720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numPr>
          <w:ilvl w:val="0"/>
          <w:numId w:val="7"/>
        </w:numPr>
        <w:tabs>
          <w:tab w:val="left" w:pos="720" w:leader="none"/>
          <w:tab w:val="left" w:pos="851" w:leader="none"/>
        </w:tabs>
        <w:ind w:hanging="363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Désignation et adresse du comptable assignataire :</w:t>
      </w:r>
    </w:p>
    <w:p>
      <w:pPr>
        <w:pStyle w:val="fcase2metab"/>
        <w:widowControl/>
        <w:suppressAutoHyphens w:val="true"/>
        <w:overflowPunct w:val="true"/>
        <w:bidi w:val="0"/>
        <w:spacing w:before="0" w:after="0"/>
        <w:ind w:hanging="0" w:left="454" w:right="0"/>
        <w:jc w:val="center"/>
        <w:rPr/>
      </w:pPr>
      <w:r>
        <w:rPr>
          <w:rFonts w:cs="Arial" w:ascii="Marianne" w:hAnsi="Marianne"/>
          <w:b/>
          <w:bCs/>
          <w:sz w:val="20"/>
          <w:szCs w:val="20"/>
        </w:rPr>
        <w:t>Service du contrôle budgétaire et comptable ministériel - Place Beauvau – 75800 PARIS Cedex 08</w:t>
      </w:r>
    </w:p>
    <w:p>
      <w:pPr>
        <w:pStyle w:val="fcase2metab"/>
        <w:jc w:val="left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fcase2metab"/>
        <w:jc w:val="left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fcase2metab"/>
        <w:numPr>
          <w:ilvl w:val="0"/>
          <w:numId w:val="8"/>
        </w:numPr>
        <w:ind w:hanging="0" w:left="0" w:right="0"/>
        <w:rPr>
          <w:i/>
          <w:i/>
          <w:iCs/>
        </w:rPr>
      </w:pPr>
      <w:r>
        <w:rPr>
          <w:rFonts w:cs="Arial" w:ascii="Marianne" w:hAnsi="Marianne"/>
          <w:i/>
          <w:iCs/>
          <w:sz w:val="20"/>
          <w:szCs w:val="20"/>
        </w:rPr>
        <w:t xml:space="preserve">Imputation budgétaire – Budget de l’État : </w:t>
      </w:r>
    </w:p>
    <w:p>
      <w:pPr>
        <w:pStyle w:val="fcase2metab"/>
        <w:widowControl/>
        <w:suppressAutoHyphens w:val="true"/>
        <w:overflowPunct w:val="true"/>
        <w:bidi w:val="0"/>
        <w:spacing w:before="0" w:after="0"/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Programme 176 Police nationale – Programme 152 Gendarmerie nationale – Programme 161 Sécurité civile – Programme 129 Coordination du travail gouvernemental</w:t>
      </w:r>
    </w:p>
    <w:p>
      <w:pPr>
        <w:pStyle w:val="fcase2metab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2metab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  <w:tab w:val="left" w:pos="3402" w:leader="none"/>
          <w:tab w:val="left" w:pos="6237" w:leader="none"/>
          <w:tab w:val="left" w:pos="9072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caps/>
          <w:sz w:val="20"/>
          <w:szCs w:val="20"/>
        </w:rPr>
        <w:t>P</w:t>
      </w:r>
      <w:r>
        <w:rPr>
          <w:rFonts w:cs="Arial" w:ascii="Marianne" w:hAnsi="Marianne"/>
          <w:b/>
          <w:sz w:val="20"/>
          <w:szCs w:val="20"/>
        </w:rPr>
        <w:t>our l</w:t>
      </w:r>
      <w:r>
        <w:rPr>
          <w:rFonts w:cs="Arial" w:ascii="Marianne" w:hAnsi="Marianne"/>
          <w:b/>
          <w:caps/>
          <w:sz w:val="20"/>
          <w:szCs w:val="20"/>
        </w:rPr>
        <w:t>’É</w:t>
      </w:r>
      <w:r>
        <w:rPr>
          <w:rFonts w:cs="Arial" w:ascii="Marianne" w:hAnsi="Marianne"/>
          <w:b/>
          <w:sz w:val="20"/>
          <w:szCs w:val="20"/>
        </w:rPr>
        <w:t>tat et ses établissements :</w:t>
      </w:r>
    </w:p>
    <w:p>
      <w:pPr>
        <w:pStyle w:val="Normal"/>
        <w:tabs>
          <w:tab w:val="clear" w:pos="720"/>
          <w:tab w:val="left" w:pos="851" w:leader="none"/>
          <w:tab w:val="left" w:pos="5245" w:leader="none"/>
          <w:tab w:val="left" w:pos="7371" w:leader="none"/>
          <w:tab w:val="left" w:pos="7655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ab/>
        <w:t>A : …………………… , le …………………</w:t>
      </w:r>
    </w:p>
    <w:p>
      <w:pPr>
        <w:pStyle w:val="Normal"/>
        <w:tabs>
          <w:tab w:val="clear" w:pos="720"/>
          <w:tab w:val="left" w:pos="851" w:leader="none"/>
        </w:tabs>
        <w:ind w:hanging="0" w:left="0" w:right="0"/>
        <w:jc w:val="center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Signature</w:t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Marianne" w:hAnsi="Marianne" w:cs="Arial"/>
          <w:i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tbl>
      <w:tblPr>
        <w:tblW w:w="3964" w:type="dxa"/>
        <w:jc w:val="left"/>
        <w:tblInd w:w="58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64"/>
      </w:tblGrid>
      <w:tr>
        <w:trPr/>
        <w:tc>
          <w:tcPr>
            <w:tcW w:w="3964" w:type="dxa"/>
            <w:tcBorders/>
            <w:shd w:fill="auto" w:val="clear"/>
          </w:tcPr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  <w:tab w:val="left" w:pos="3402" w:leader="none"/>
        </w:tabs>
        <w:spacing w:before="120" w:after="12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sectPr>
          <w:type w:val="continuous"/>
          <w:pgSz w:w="11906" w:h="17008"/>
          <w:pgMar w:left="851" w:right="851" w:gutter="0" w:header="0" w:top="454" w:footer="680" w:bottom="737"/>
          <w:formProt w:val="false"/>
          <w:textDirection w:val="lrTb"/>
          <w:docGrid w:type="default" w:linePitch="360" w:charSpace="0"/>
        </w:sectPr>
      </w:pPr>
    </w:p>
    <w:p>
      <w:pPr>
        <w:pStyle w:val="Normal"/>
        <w:rPr/>
      </w:pPr>
      <w:r>
        <w:rPr/>
      </w:r>
    </w:p>
    <w:sectPr>
      <w:type w:val="continuous"/>
      <w:pgSz w:w="11906" w:h="17008"/>
      <w:pgMar w:left="851" w:right="851" w:gutter="0" w:header="0" w:top="454" w:footer="680" w:bottom="737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auto"/>
    <w:pitch w:val="default"/>
  </w:font>
  <w:font w:name="Univers">
    <w:altName w:val="Arial"/>
    <w:charset w:val="01"/>
    <w:family w:val="auto"/>
    <w:pitch w:val="default"/>
  </w:font>
  <w:font w:name="Times New Roman">
    <w:charset w:val="01"/>
    <w:family w:val="auto"/>
    <w:pitch w:val="default"/>
  </w:font>
  <w:font w:name="Arial">
    <w:charset w:val="01"/>
    <w:family w:val="auto"/>
    <w:pitch w:val="default"/>
  </w:font>
  <w:font w:name="Wingdings">
    <w:charset w:val="01"/>
    <w:family w:val="auto"/>
    <w:pitch w:val="default"/>
  </w:font>
  <w:font w:name="Symbol">
    <w:charset w:val="01"/>
    <w:family w:val="auto"/>
    <w:pitch w:val="default"/>
  </w:font>
  <w:font w:name="Courier New"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Arial Unicode MS">
    <w:charset w:val="01"/>
    <w:family w:val="auto"/>
    <w:pitch w:val="default"/>
  </w:font>
  <w:font w:name="Tahoma">
    <w:charset w:val="01"/>
    <w:family w:val="auto"/>
    <w:pitch w:val="default"/>
  </w:font>
  <w:font w:name="Marianne">
    <w:charset w:val="01"/>
    <w:family w:val="auto"/>
    <w:pitch w:val="default"/>
  </w:font>
  <w:font w:name="Wingdings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199" w:type="dxa"/>
      <w:jc w:val="left"/>
      <w:tblInd w:w="77" w:type="dxa"/>
      <w:tblLayout w:type="fixed"/>
      <w:tblCellMar>
        <w:top w:w="0" w:type="dxa"/>
        <w:left w:w="71" w:type="dxa"/>
        <w:bottom w:w="0" w:type="dxa"/>
        <w:right w:w="71" w:type="dxa"/>
      </w:tblCellMar>
    </w:tblPr>
    <w:tblGrid>
      <w:gridCol w:w="2836"/>
      <w:gridCol w:w="5431"/>
      <w:gridCol w:w="927"/>
      <w:gridCol w:w="464"/>
      <w:gridCol w:w="257"/>
      <w:gridCol w:w="283"/>
    </w:tblGrid>
    <w:tr>
      <w:trPr>
        <w:tblHeader w:val="true"/>
      </w:trPr>
      <w:tc>
        <w:tcPr>
          <w:tcW w:w="2836" w:type="dxa"/>
          <w:tcBorders/>
          <w:shd w:fill="66CCFF" w:val="clear"/>
          <w:vAlign w:val="center"/>
        </w:tcPr>
        <w:p>
          <w:pPr>
            <w:pStyle w:val="Normal"/>
            <w:widowControl w:val="false"/>
            <w:suppressAutoHyphens w:val="true"/>
            <w:overflowPunct w:val="true"/>
            <w:bidi w:val="0"/>
            <w:spacing w:before="0" w:after="0"/>
            <w:ind w:hanging="0" w:left="0" w:right="0"/>
            <w:jc w:val="left"/>
            <w:rPr>
              <w:b/>
              <w:bCs/>
              <w:sz w:val="18"/>
              <w:szCs w:val="18"/>
            </w:rPr>
          </w:pPr>
          <w:r>
            <w:rPr>
              <w:rFonts w:cs="Arial" w:ascii="Marianne" w:hAnsi="Marianne"/>
              <w:b/>
              <w:bCs/>
              <w:sz w:val="18"/>
              <w:szCs w:val="18"/>
            </w:rPr>
            <w:t>ATTRI1 – Acte d’engagement</w:t>
          </w:r>
        </w:p>
      </w:tc>
      <w:tc>
        <w:tcPr>
          <w:tcW w:w="5431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b w:val="false"/>
              <w:bCs w:val="false"/>
              <w:i w:val="false"/>
              <w:i w:val="false"/>
              <w:iCs w:val="false"/>
              <w:sz w:val="18"/>
              <w:szCs w:val="18"/>
            </w:rPr>
          </w:pP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ECLPN 170</w:t>
          </w:r>
        </w:p>
        <w:p>
          <w:pPr>
            <w:pStyle w:val="Normal"/>
            <w:widowControl w:val="false"/>
            <w:jc w:val="center"/>
            <w:rPr>
              <w:rFonts w:ascii="Marianne" w:hAnsi="Marianne"/>
              <w:b w:val="false"/>
              <w:bCs w:val="false"/>
              <w:sz w:val="18"/>
              <w:szCs w:val="18"/>
            </w:rPr>
          </w:pP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Rivets spécifiques</w:t>
          </w:r>
        </w:p>
      </w:tc>
      <w:tc>
        <w:tcPr>
          <w:tcW w:w="927" w:type="dxa"/>
          <w:tcBorders/>
          <w:shd w:fill="66CCFF" w:val="clear"/>
          <w:vAlign w:val="cente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suppressAutoHyphens w:val="true"/>
            <w:overflowPunct w:val="true"/>
            <w:bidi w:val="0"/>
            <w:spacing w:before="0" w:after="0"/>
            <w:ind w:hanging="0" w:left="340" w:right="0"/>
            <w:jc w:val="left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Page</w:t>
          </w:r>
        </w:p>
      </w:tc>
      <w:tc>
        <w:tcPr>
          <w:tcW w:w="46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257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/</w:t>
          </w:r>
        </w:p>
      </w:tc>
      <w:tc>
        <w:tcPr>
          <w:tcW w:w="283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</w:tr>
  </w:tbl>
  <w:p>
    <w:pPr>
      <w:pStyle w:val="Normal"/>
      <w:jc w:val="cen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199" w:type="dxa"/>
      <w:jc w:val="left"/>
      <w:tblInd w:w="77" w:type="dxa"/>
      <w:tblLayout w:type="fixed"/>
      <w:tblCellMar>
        <w:top w:w="0" w:type="dxa"/>
        <w:left w:w="71" w:type="dxa"/>
        <w:bottom w:w="0" w:type="dxa"/>
        <w:right w:w="71" w:type="dxa"/>
      </w:tblCellMar>
    </w:tblPr>
    <w:tblGrid>
      <w:gridCol w:w="2836"/>
      <w:gridCol w:w="5431"/>
      <w:gridCol w:w="927"/>
      <w:gridCol w:w="464"/>
      <w:gridCol w:w="257"/>
      <w:gridCol w:w="283"/>
    </w:tblGrid>
    <w:tr>
      <w:trPr>
        <w:tblHeader w:val="true"/>
      </w:trPr>
      <w:tc>
        <w:tcPr>
          <w:tcW w:w="2836" w:type="dxa"/>
          <w:tcBorders/>
          <w:shd w:fill="66CCFF" w:val="clear"/>
          <w:vAlign w:val="center"/>
        </w:tcPr>
        <w:p>
          <w:pPr>
            <w:pStyle w:val="Normal"/>
            <w:widowControl w:val="false"/>
            <w:suppressAutoHyphens w:val="true"/>
            <w:overflowPunct w:val="true"/>
            <w:bidi w:val="0"/>
            <w:spacing w:before="0" w:after="0"/>
            <w:ind w:hanging="0" w:left="0" w:right="0"/>
            <w:jc w:val="left"/>
            <w:rPr>
              <w:b/>
              <w:bCs/>
              <w:sz w:val="18"/>
              <w:szCs w:val="18"/>
            </w:rPr>
          </w:pPr>
          <w:r>
            <w:rPr>
              <w:rFonts w:cs="Arial" w:ascii="Marianne" w:hAnsi="Marianne"/>
              <w:b/>
              <w:bCs/>
              <w:sz w:val="18"/>
              <w:szCs w:val="18"/>
            </w:rPr>
            <w:t>ATTRI1 – Acte d’engagement</w:t>
          </w:r>
        </w:p>
      </w:tc>
      <w:tc>
        <w:tcPr>
          <w:tcW w:w="5431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b w:val="false"/>
              <w:bCs w:val="false"/>
              <w:i w:val="false"/>
              <w:i w:val="false"/>
              <w:iCs w:val="false"/>
              <w:sz w:val="18"/>
              <w:szCs w:val="18"/>
            </w:rPr>
          </w:pP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ECLPN 170</w:t>
          </w:r>
        </w:p>
        <w:p>
          <w:pPr>
            <w:pStyle w:val="Normal"/>
            <w:widowControl w:val="false"/>
            <w:jc w:val="center"/>
            <w:rPr>
              <w:rFonts w:ascii="Marianne" w:hAnsi="Marianne"/>
              <w:b w:val="false"/>
              <w:bCs w:val="false"/>
              <w:sz w:val="18"/>
              <w:szCs w:val="18"/>
            </w:rPr>
          </w:pP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Rivets spécifiques</w:t>
          </w:r>
        </w:p>
      </w:tc>
      <w:tc>
        <w:tcPr>
          <w:tcW w:w="927" w:type="dxa"/>
          <w:tcBorders/>
          <w:shd w:fill="66CCFF" w:val="clear"/>
          <w:vAlign w:val="cente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suppressAutoHyphens w:val="true"/>
            <w:overflowPunct w:val="true"/>
            <w:bidi w:val="0"/>
            <w:spacing w:before="0" w:after="0"/>
            <w:ind w:hanging="0" w:left="340" w:right="0"/>
            <w:jc w:val="left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Page</w:t>
          </w:r>
        </w:p>
      </w:tc>
      <w:tc>
        <w:tcPr>
          <w:tcW w:w="46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257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/</w:t>
          </w:r>
        </w:p>
      </w:tc>
      <w:tc>
        <w:tcPr>
          <w:tcW w:w="283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</w:tr>
  </w:tbl>
  <w:p>
    <w:pPr>
      <w:pStyle w:val="Normal"/>
      <w:jc w:val="cen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456"/>
        </w:tabs>
        <w:ind w:left="456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816"/>
        </w:tabs>
        <w:ind w:left="81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76"/>
        </w:tabs>
        <w:ind w:left="117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96"/>
        </w:tabs>
        <w:ind w:left="189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56"/>
        </w:tabs>
        <w:ind w:left="225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76"/>
        </w:tabs>
        <w:ind w:left="297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336"/>
        </w:tabs>
        <w:ind w:left="3336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04"/>
        </w:tabs>
        <w:ind w:left="170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64"/>
        </w:tabs>
        <w:ind w:left="206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84"/>
        </w:tabs>
        <w:ind w:left="278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144"/>
        </w:tabs>
        <w:ind w:left="314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64"/>
        </w:tabs>
        <w:ind w:left="386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224"/>
        </w:tabs>
        <w:ind w:left="4224" w:hanging="360"/>
      </w:pPr>
      <w:rPr>
        <w:rFonts w:ascii="OpenSymbol" w:hAnsi="OpenSymbol" w:cs="Open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Univers;Arial" w:hAnsi="Univers;Arial" w:eastAsia="Times New Roman" w:cs="Univers;Arial"/>
      <w:color w:val="00000A"/>
      <w:kern w:val="0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567" w:right="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20"/>
        <w:tab w:val="center" w:pos="5103" w:leader="none"/>
        <w:tab w:val="right" w:pos="10065" w:leader="none"/>
      </w:tabs>
      <w:jc w:val="right"/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tabs>
        <w:tab w:val="clear" w:pos="720"/>
        <w:tab w:val="left" w:pos="-142" w:leader="none"/>
        <w:tab w:val="left" w:pos="4111" w:leader="none"/>
      </w:tabs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ind w:hanging="0" w:left="567" w:right="0"/>
      <w:outlineLvl w:val="4"/>
    </w:pPr>
    <w:rPr>
      <w:rFonts w:ascii="Arial" w:hAnsi="Arial" w:cs="Arial"/>
      <w:i/>
      <w:sz w:val="16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tabs>
        <w:tab w:val="clear" w:pos="720"/>
        <w:tab w:val="left" w:pos="426" w:leader="none"/>
        <w:tab w:val="left" w:pos="5103" w:leader="none"/>
      </w:tabs>
      <w:spacing w:before="0" w:after="240"/>
      <w:jc w:val="both"/>
      <w:outlineLvl w:val="8"/>
    </w:pPr>
    <w:rPr>
      <w:rFonts w:ascii="Arial" w:hAnsi="Arial" w:cs="Arial"/>
      <w:i/>
      <w:iCs/>
      <w:sz w:val="16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Arial" w:hAnsi="Arial" w:cs="Arial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Univers;Arial" w:hAnsi="Univers;Arial" w:cs="Univers;Arial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Policepardfaut">
    <w:name w:val="Police par défaut"/>
    <w:qFormat/>
    <w:rPr/>
  </w:style>
  <w:style w:type="character" w:styleId="Policepardfaut2">
    <w:name w:val="Police par défaut2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7z0">
    <w:name w:val="WW8Num7z0"/>
    <w:qFormat/>
    <w:rPr>
      <w:rFonts w:ascii="Wingdings" w:hAnsi="Wingdings" w:cs="Wingdings"/>
      <w:i w:val="false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eastAsia="Times New Roman" w:cs="Aria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Policepardfaut1">
    <w:name w:val="Police par défaut1"/>
    <w:qFormat/>
    <w:rPr/>
  </w:style>
  <w:style w:type="character" w:styleId="Caractresdenotedebasdepage">
    <w:name w:val="Caractères de note de bas de page"/>
    <w:qFormat/>
    <w:rPr>
      <w:vertAlign w:val="superscript"/>
    </w:rPr>
  </w:style>
  <w:style w:type="character" w:styleId="PageNumber">
    <w:name w:val="Page Number"/>
    <w:rPr>
      <w:rFonts w:cs="Times New Roman"/>
    </w:rPr>
  </w:style>
  <w:style w:type="character" w:styleId="Marquedecommentaire1">
    <w:name w:val="Marque de commentaire1"/>
    <w:qFormat/>
    <w:rPr>
      <w:rFonts w:cs="Times New Roman"/>
      <w:sz w:val="16"/>
    </w:rPr>
  </w:style>
  <w:style w:type="character" w:styleId="InternetLink">
    <w:name w:val="Internet Link"/>
    <w:qFormat/>
    <w:rPr>
      <w:rFonts w:cs="Times New Roman"/>
      <w:color w:val="0000FF"/>
      <w:u w:val="single"/>
    </w:rPr>
  </w:style>
  <w:style w:type="character" w:styleId="Strong">
    <w:name w:val="Strong"/>
    <w:qFormat/>
    <w:rPr>
      <w:rFonts w:cs="Times New Roman"/>
      <w:b/>
      <w:bCs/>
    </w:rPr>
  </w:style>
  <w:style w:type="character" w:styleId="Appelnotedebasdep1">
    <w:name w:val="Appel note de bas de p.1"/>
    <w:qFormat/>
    <w:rPr>
      <w:vertAlign w:val="superscript"/>
    </w:rPr>
  </w:style>
  <w:style w:type="character" w:styleId="Caractresdenotedefin">
    <w:name w:val="Caractères de note de fin"/>
    <w:qFormat/>
    <w:rPr>
      <w:vertAlign w:val="superscript"/>
    </w:rPr>
  </w:style>
  <w:style w:type="character" w:styleId="WW-Caractresdenotedefin">
    <w:name w:val="WW-Caractères de note de fin"/>
    <w:qFormat/>
    <w:rPr/>
  </w:style>
  <w:style w:type="character" w:styleId="Appeldenotedefin">
    <w:name w:val="Appel de note de fin"/>
    <w:qFormat/>
    <w:rPr>
      <w:vertAlign w:val="superscript"/>
    </w:rPr>
  </w:style>
  <w:style w:type="character" w:styleId="Appelnotedebasdep">
    <w:name w:val="Appel note de bas de p."/>
    <w:qFormat/>
    <w:rPr>
      <w:vertAlign w:val="superscript"/>
    </w:rPr>
  </w:style>
  <w:style w:type="character" w:styleId="Marquedecommentaire">
    <w:name w:val="Marque de commentaire"/>
    <w:qFormat/>
    <w:rPr>
      <w:sz w:val="16"/>
      <w:szCs w:val="16"/>
    </w:rPr>
  </w:style>
  <w:style w:type="character" w:styleId="CommentaireCar">
    <w:name w:val="Commentaire Car"/>
    <w:qFormat/>
    <w:rPr>
      <w:rFonts w:ascii="Univers;Arial" w:hAnsi="Univers;Arial" w:cs="Univers;Arial"/>
      <w:lang w:eastAsia="zh-CN"/>
    </w:rPr>
  </w:style>
  <w:style w:type="character" w:styleId="En-tteCar">
    <w:name w:val="En-tête Car"/>
    <w:qFormat/>
    <w:rPr>
      <w:rFonts w:ascii="Univers;Arial" w:hAnsi="Univers;Arial" w:cs="Univers;Arial"/>
      <w:lang w:eastAsia="zh-CN"/>
    </w:rPr>
  </w:style>
  <w:style w:type="character" w:styleId="PieddepageCar">
    <w:name w:val="Pied de page Car"/>
    <w:qFormat/>
    <w:rPr>
      <w:rFonts w:ascii="Univers;Arial" w:hAnsi="Univers;Arial" w:cs="Univers;Arial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Pr>
      <w:vertAlign w:val="superscript"/>
    </w:rPr>
  </w:style>
  <w:style w:type="character" w:styleId="FootnoteCharacters111111">
    <w:name w:val="Footnote Characters111111"/>
    <w:qFormat/>
    <w:rPr>
      <w:vertAlign w:val="superscript"/>
    </w:rPr>
  </w:style>
  <w:style w:type="character" w:styleId="FootnoteCharacters1111111">
    <w:name w:val="Footnote Characters1111111"/>
    <w:qFormat/>
    <w:rPr>
      <w:vertAlign w:val="superscript"/>
    </w:rPr>
  </w:style>
  <w:style w:type="character" w:styleId="FootnoteCharacters11111111">
    <w:name w:val="Footnote Characters11111111"/>
    <w:qFormat/>
    <w:rPr>
      <w:vertAlign w:val="superscript"/>
    </w:rPr>
  </w:style>
  <w:style w:type="character" w:styleId="FootnoteCharacters111111111">
    <w:name w:val="Footnote Characters111111111"/>
    <w:qFormat/>
    <w:rPr>
      <w:vertAlign w:val="superscript"/>
    </w:rPr>
  </w:style>
  <w:style w:type="character" w:styleId="Puces">
    <w:name w:val="Puces"/>
    <w:qFormat/>
    <w:rPr>
      <w:rFonts w:ascii="OpenSymbol" w:hAnsi="OpenSymbol" w:eastAsia="OpenSymbol" w:cs="OpenSymbol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qFormat/>
    <w:rPr>
      <w:vertAlign w:val="superscript"/>
    </w:rPr>
  </w:style>
  <w:style w:type="character" w:styleId="EndnoteCharacters111111">
    <w:name w:val="Endnote Characters111111"/>
    <w:qFormat/>
    <w:rPr>
      <w:vertAlign w:val="superscript"/>
    </w:rPr>
  </w:style>
  <w:style w:type="character" w:styleId="EndnoteCharacters1111111">
    <w:name w:val="Endnote Characters1111111"/>
    <w:qFormat/>
    <w:rPr>
      <w:vertAlign w:val="superscript"/>
    </w:rPr>
  </w:style>
  <w:style w:type="character" w:styleId="EndnoteCharacters11111111">
    <w:name w:val="Endnote Characters11111111"/>
    <w:qFormat/>
    <w:rPr>
      <w:vertAlign w:val="superscript"/>
    </w:rPr>
  </w:style>
  <w:style w:type="character" w:styleId="EndnoteCharacters111111111">
    <w:name w:val="Endnote Characters111111111"/>
    <w:qFormat/>
    <w:rPr>
      <w:vertAlign w:val="superscript"/>
    </w:rPr>
  </w:style>
  <w:style w:type="character" w:styleId="Caractresdenumrotation">
    <w:name w:val="Caractères de numérotation"/>
    <w:qFormat/>
    <w:rPr/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8">
    <w:name w:val="Internet Link8"/>
    <w:qFormat/>
    <w:rPr>
      <w:color w:val="000080"/>
      <w:u w:val="single"/>
    </w:rPr>
  </w:style>
  <w:style w:type="character" w:styleId="InternetLink9">
    <w:name w:val="Internet Link9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tabs>
        <w:tab w:val="clear" w:pos="720"/>
        <w:tab w:val="left" w:pos="426" w:leader="none"/>
      </w:tabs>
      <w:spacing w:before="60" w:after="0"/>
      <w:jc w:val="both"/>
    </w:pPr>
    <w:rPr>
      <w:rFonts w:ascii="Arial" w:hAnsi="Arial" w:cs="Arial"/>
      <w:b/>
      <w:sz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qFormat/>
    <w:pPr>
      <w:tabs>
        <w:tab w:val="clear" w:pos="720"/>
        <w:tab w:val="left" w:pos="426" w:leader="none"/>
        <w:tab w:val="left" w:pos="851" w:leader="none"/>
      </w:tabs>
      <w:jc w:val="both"/>
    </w:pPr>
    <w:rPr>
      <w:rFonts w:ascii="Arial" w:hAnsi="Arial" w:cs="Arial"/>
      <w:b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2">
    <w:name w:val="Titre2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re1">
    <w:name w:val="Titre1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En-tteetpieddepage">
    <w:name w:val="En-tête et pied de page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pPr/>
    <w:rPr/>
  </w:style>
  <w:style w:type="paragraph" w:styleId="ftiret">
    <w:name w:val="f_tiret"/>
    <w:basedOn w:val="Normal"/>
    <w:qFormat/>
    <w:pPr>
      <w:tabs>
        <w:tab w:val="clear" w:pos="720"/>
        <w:tab w:val="left" w:pos="426" w:leader="none"/>
      </w:tabs>
      <w:spacing w:before="60" w:after="0"/>
      <w:ind w:hanging="142" w:left="142" w:right="0"/>
      <w:jc w:val="both"/>
    </w:pPr>
    <w:rPr/>
  </w:style>
  <w:style w:type="paragraph" w:styleId="fcasegauche">
    <w:name w:val="f_case_gauche"/>
    <w:basedOn w:val="Normal"/>
    <w:qFormat/>
    <w:pPr>
      <w:spacing w:before="0" w:after="60"/>
      <w:ind w:hanging="284" w:left="284" w:right="0"/>
      <w:jc w:val="both"/>
    </w:pPr>
    <w:rPr/>
  </w:style>
  <w:style w:type="paragraph" w:styleId="fcase1ertab">
    <w:name w:val="f_case_1ertab"/>
    <w:basedOn w:val="Normal"/>
    <w:qFormat/>
    <w:pPr>
      <w:tabs>
        <w:tab w:val="clear" w:pos="720"/>
        <w:tab w:val="left" w:pos="426" w:leader="none"/>
      </w:tabs>
      <w:ind w:hanging="709" w:left="709" w:right="0"/>
      <w:jc w:val="both"/>
    </w:pPr>
    <w:rPr/>
  </w:style>
  <w:style w:type="paragraph" w:styleId="fcase2metab">
    <w:name w:val="f_case_2èmetab"/>
    <w:basedOn w:val="Normal"/>
    <w:qFormat/>
    <w:pPr>
      <w:tabs>
        <w:tab w:val="clear" w:pos="720"/>
        <w:tab w:val="left" w:pos="426" w:leader="none"/>
        <w:tab w:val="left" w:pos="851" w:leader="none"/>
      </w:tabs>
      <w:ind w:hanging="1134" w:left="1134" w:right="0"/>
      <w:jc w:val="both"/>
    </w:pPr>
    <w:rPr/>
  </w:style>
  <w:style w:type="paragraph" w:styleId="Commentaire1">
    <w:name w:val="Commentaire1"/>
    <w:basedOn w:val="Normal"/>
    <w:qFormat/>
    <w:pPr/>
    <w:rPr/>
  </w:style>
  <w:style w:type="paragraph" w:styleId="Corpsdetexte21">
    <w:name w:val="Corps de texte 21"/>
    <w:basedOn w:val="Normal"/>
    <w:qFormat/>
    <w:pPr>
      <w:tabs>
        <w:tab w:val="clear" w:pos="720"/>
        <w:tab w:val="left" w:pos="6237" w:leader="none"/>
      </w:tabs>
      <w:spacing w:before="120" w:after="0"/>
    </w:pPr>
    <w:rPr>
      <w:rFonts w:ascii="Arial" w:hAnsi="Arial" w:cs="Arial"/>
      <w:i/>
      <w:sz w:val="24"/>
    </w:rPr>
  </w:style>
  <w:style w:type="paragraph" w:styleId="Corpsdetexte31">
    <w:name w:val="Corps de texte 31"/>
    <w:basedOn w:val="Normal"/>
    <w:qFormat/>
    <w:pPr/>
    <w:rPr>
      <w:rFonts w:ascii="Arial" w:hAnsi="Arial" w:cs="Arial"/>
      <w:bCs/>
      <w:i/>
      <w:iCs/>
      <w:sz w:val="16"/>
    </w:rPr>
  </w:style>
  <w:style w:type="paragraph" w:styleId="BodyTextIndented">
    <w:name w:val="Body Text, Indented"/>
    <w:basedOn w:val="Normal"/>
    <w:qFormat/>
    <w:pPr>
      <w:ind w:hanging="0" w:left="567" w:right="0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Retraitcorpsdetexte21">
    <w:name w:val="Retrait corps de texte 21"/>
    <w:basedOn w:val="Normal"/>
    <w:qFormat/>
    <w:pPr>
      <w:ind w:hanging="0" w:left="2268" w:right="0"/>
    </w:pPr>
    <w:rPr>
      <w:rFonts w:ascii="Arial" w:hAnsi="Arial" w:cs="Arial"/>
      <w:i/>
      <w:iCs/>
      <w:sz w:val="16"/>
      <w:szCs w:val="16"/>
    </w:rPr>
  </w:style>
  <w:style w:type="paragraph" w:styleId="Textedebulles">
    <w:name w:val="Texte de bulles"/>
    <w:basedOn w:val="Normal"/>
    <w:qFormat/>
    <w:pPr/>
    <w:rPr>
      <w:rFonts w:ascii="Tahoma" w:hAnsi="Tahoma" w:cs="Tahoma"/>
      <w:sz w:val="16"/>
      <w:szCs w:val="16"/>
    </w:rPr>
  </w:style>
  <w:style w:type="paragraph" w:styleId="Objetducommentaire">
    <w:name w:val="Objet du commentaire"/>
    <w:basedOn w:val="Commentaire1"/>
    <w:next w:val="Commentaire1"/>
    <w:qFormat/>
    <w:pPr/>
    <w:rPr>
      <w:b/>
      <w:bCs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mmentaire">
    <w:name w:val="Commentaire"/>
    <w:basedOn w:val="Normal"/>
    <w:qFormat/>
    <w:pPr/>
    <w:rPr/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fr-FR" w:eastAsia="zh-CN" w:bidi="ar-SA"/>
    </w:rPr>
  </w:style>
  <w:style w:type="paragraph" w:styleId="Title">
    <w:name w:val="Title"/>
    <w:basedOn w:val="Titre"/>
    <w:next w:val="BodyText"/>
    <w:qFormat/>
    <w:pPr>
      <w:jc w:val="center"/>
    </w:pPr>
    <w:rPr>
      <w:b/>
      <w:bCs/>
      <w:sz w:val="36"/>
      <w:szCs w:val="36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7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8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9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LibreOffice/24.2.5.2$Windows_X86_64 LibreOffice_project/bffef4ea93e59bebbeaf7f431bb02b1a39ee8a59</Application>
  <AppVersion>15.0000</AppVersion>
  <Pages>5</Pages>
  <Words>1233</Words>
  <Characters>6657</Characters>
  <CharactersWithSpaces>7816</CharactersWithSpaces>
  <Paragraphs>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2025-09-29T12:44:27Z</dcterms:created>
  <dc:creator/>
  <dc:description/>
  <dc:language>fr-FR</dc:language>
  <cp:lastModifiedBy/>
  <cp:revision>1</cp:revision>
  <dc:subject/>
  <dc:title>_Modèle recommandé : le service peut l’adapter le cas échéant_DC1_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